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AED6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100" w:after="0" w:afterLines="200"/>
        <w:ind w:left="0" w:right="0" w:firstLine="0"/>
        <w:jc w:val="center"/>
        <w:textAlignment w:val="auto"/>
        <w:rPr>
          <w:b/>
          <w:i w:val="0"/>
          <w:iCs w:val="0"/>
          <w:sz w:val="32"/>
          <w:szCs w:val="28"/>
        </w:rPr>
      </w:pPr>
      <w:r>
        <w:rPr>
          <w:b/>
          <w:i w:val="0"/>
          <w:iCs w:val="0"/>
          <w:sz w:val="32"/>
          <w:szCs w:val="28"/>
        </w:rPr>
        <w:t>近三年无质量安全事故声明</w:t>
      </w:r>
    </w:p>
    <w:p w14:paraId="47510468">
      <w:pPr>
        <w:pStyle w:val="4"/>
        <w:tabs>
          <w:tab w:val="left" w:pos="2873"/>
        </w:tabs>
        <w:spacing w:before="132"/>
        <w:ind w:left="117"/>
        <w:rPr>
          <w:i w:val="0"/>
          <w:iCs w:val="0"/>
        </w:rPr>
      </w:pPr>
      <w:r>
        <w:rPr>
          <w:b/>
          <w:i w:val="0"/>
          <w:iCs w:val="0"/>
          <w:w w:val="105"/>
        </w:rPr>
        <w:t>致</w:t>
      </w:r>
      <w:r>
        <w:rPr>
          <w:rFonts w:hint="eastAsia"/>
          <w:i w:val="0"/>
          <w:iCs w:val="0"/>
          <w:w w:val="105"/>
          <w:u w:val="single"/>
        </w:rPr>
        <w:t>合肥幸福云朵旅游管理有限公司</w:t>
      </w:r>
    </w:p>
    <w:p w14:paraId="626A1FF8">
      <w:pPr>
        <w:spacing w:before="112"/>
        <w:ind w:left="117" w:right="0" w:firstLine="440" w:firstLineChars="200"/>
        <w:jc w:val="left"/>
        <w:rPr>
          <w:i w:val="0"/>
          <w:iCs w:val="0"/>
          <w:sz w:val="21"/>
        </w:rPr>
      </w:pPr>
      <w:r>
        <w:rPr>
          <w:i w:val="0"/>
          <w:iCs w:val="0"/>
          <w:w w:val="105"/>
          <w:sz w:val="21"/>
        </w:rPr>
        <w:t>我单位（企业名称）：</w:t>
      </w:r>
      <w:r>
        <w:rPr>
          <w:rFonts w:hint="eastAsia"/>
          <w:i w:val="0"/>
          <w:iCs w:val="0"/>
          <w:w w:val="105"/>
          <w:sz w:val="21"/>
          <w:u w:val="single"/>
          <w:lang w:val="en-US" w:eastAsia="zh-CN"/>
        </w:rPr>
        <w:t xml:space="preserve">                               </w:t>
      </w:r>
      <w:r>
        <w:rPr>
          <w:b/>
          <w:i w:val="0"/>
          <w:iCs w:val="0"/>
          <w:w w:val="105"/>
          <w:sz w:val="21"/>
        </w:rPr>
        <w:t>，统一社会信用代码：</w:t>
      </w:r>
      <w:r>
        <w:rPr>
          <w:rFonts w:hint="eastAsia"/>
          <w:i w:val="0"/>
          <w:iCs w:val="0"/>
          <w:w w:val="105"/>
          <w:sz w:val="21"/>
          <w:u w:val="single"/>
          <w:lang w:val="en-US" w:eastAsia="zh-CN"/>
        </w:rPr>
        <w:t xml:space="preserve">                               </w:t>
      </w:r>
      <w:r>
        <w:rPr>
          <w:i w:val="0"/>
          <w:iCs w:val="0"/>
          <w:w w:val="105"/>
          <w:sz w:val="21"/>
        </w:rPr>
        <w:t>，现就饲料供应相关事项郑重声明如下：</w:t>
      </w:r>
    </w:p>
    <w:p w14:paraId="26EA8D39">
      <w:pPr>
        <w:pStyle w:val="2"/>
        <w:rPr>
          <w:i w:val="0"/>
          <w:iCs w:val="0"/>
        </w:rPr>
      </w:pPr>
      <w:r>
        <w:rPr>
          <w:i w:val="0"/>
          <w:iCs w:val="0"/>
          <w:w w:val="105"/>
        </w:rPr>
        <w:t>一、质量安全承诺</w:t>
      </w:r>
      <w:bookmarkStart w:id="0" w:name="_GoBack"/>
      <w:bookmarkEnd w:id="0"/>
    </w:p>
    <w:p w14:paraId="6AD671C8">
      <w:pPr>
        <w:pStyle w:val="4"/>
        <w:spacing w:before="15"/>
        <w:rPr>
          <w:b/>
          <w:i w:val="0"/>
          <w:iCs w:val="0"/>
          <w:sz w:val="13"/>
        </w:rPr>
      </w:pPr>
    </w:p>
    <w:p w14:paraId="033C7D43">
      <w:pPr>
        <w:pStyle w:val="10"/>
        <w:numPr>
          <w:ilvl w:val="0"/>
          <w:numId w:val="1"/>
        </w:numPr>
        <w:tabs>
          <w:tab w:val="left" w:pos="658"/>
          <w:tab w:val="left" w:pos="1454"/>
          <w:tab w:val="left" w:pos="2251"/>
          <w:tab w:val="left" w:pos="3048"/>
          <w:tab w:val="left" w:pos="4061"/>
          <w:tab w:val="left" w:pos="4858"/>
          <w:tab w:val="left" w:pos="5655"/>
        </w:tabs>
        <w:spacing w:before="1" w:after="0" w:line="175" w:lineRule="auto"/>
        <w:ind w:left="657" w:right="313" w:hanging="243"/>
        <w:jc w:val="left"/>
        <w:rPr>
          <w:i w:val="0"/>
          <w:iCs w:val="0"/>
          <w:sz w:val="21"/>
        </w:rPr>
      </w:pPr>
      <w:r>
        <w:rPr>
          <w:i w:val="0"/>
          <w:iCs w:val="0"/>
          <w:sz w:val="21"/>
        </w:rPr>
        <w:t>我单位生产/销售的饲料产品符合以下</w:t>
      </w:r>
      <w:r>
        <w:rPr>
          <w:i w:val="0"/>
          <w:iCs w:val="0"/>
          <w:spacing w:val="-18"/>
          <w:sz w:val="21"/>
        </w:rPr>
        <w:t>要</w:t>
      </w:r>
      <w:r>
        <w:rPr>
          <w:i w:val="0"/>
          <w:iCs w:val="0"/>
          <w:w w:val="105"/>
          <w:sz w:val="21"/>
        </w:rPr>
        <w:t>求：</w:t>
      </w:r>
    </w:p>
    <w:p w14:paraId="11E6CB15">
      <w:pPr>
        <w:pStyle w:val="4"/>
        <w:spacing w:before="143" w:line="309" w:lineRule="auto"/>
        <w:ind w:left="1197" w:right="3653"/>
        <w:rPr>
          <w:i w:val="0"/>
          <w:iCs w:val="0"/>
        </w:rPr>
      </w:pPr>
      <w:r>
        <w:rPr>
          <w:i w:val="0"/>
          <w:iCs w:val="0"/>
        </w:rPr>
        <w:pict>
          <v:shape id="_x0000_s1190" o:spid="_x0000_s1190" style="position:absolute;left:0pt;margin-left:84.1pt;margin-top:15.6pt;height:4.05pt;width:4.05pt;mso-position-horizontal-relative:page;z-index:251659264;mso-width-relative:page;mso-height-relative:page;" filled="f" stroked="t" coordorigin="1515,312" coordsize="81,81" path="m1596,353l1596,358,1595,363,1593,368,1591,373,1555,393,1550,393,1518,368,1516,363,1515,358,1515,353,1515,347,1516,342,1518,337,1520,332,1523,328,1527,324,1531,320,1535,317,1540,315,1545,313,1550,312,1555,312,1561,312,1584,324,1588,328,1591,332,1593,337,1595,342,1596,347,1596,353xe">
            <v:path arrowok="t"/>
            <v:fill on="f" focussize="0,0"/>
            <v:stroke weight="0.67503937007874pt" color="#000000"/>
            <v:imagedata o:title=""/>
            <o:lock v:ext="edit"/>
          </v:shape>
        </w:pict>
      </w:r>
      <w:r>
        <w:rPr>
          <w:i w:val="0"/>
          <w:iCs w:val="0"/>
        </w:rPr>
        <w:pict>
          <v:shape id="_x0000_s1191" o:spid="_x0000_s1191" style="position:absolute;left:0pt;margin-left:84.1pt;margin-top:40.55pt;height:4.05pt;width:4.05pt;mso-position-horizontal-relative:page;z-index:251660288;mso-width-relative:page;mso-height-relative:page;" filled="f" stroked="t" coordorigin="1515,812" coordsize="81,81" path="m1596,852l1596,858,1595,863,1593,868,1591,873,1555,893,1550,893,1518,868,1516,863,1515,858,1515,852,1515,847,1527,824,1531,820,1535,817,1540,815,1545,813,1550,812,1555,812,1561,812,1566,813,1571,815,1576,817,1580,820,1584,824,1588,827,1591,832,1593,837,1595,842,1596,847,1596,852xe">
            <v:path arrowok="t"/>
            <v:fill on="f" focussize="0,0"/>
            <v:stroke weight="0.67503937007874pt" color="#000000"/>
            <v:imagedata o:title=""/>
            <o:lock v:ext="edit"/>
          </v:shape>
        </w:pict>
      </w:r>
      <w:r>
        <w:rPr>
          <w:i w:val="0"/>
          <w:iCs w:val="0"/>
        </w:rPr>
        <w:t>符合《饲料卫生标准》（GB</w:t>
      </w:r>
      <w:r>
        <w:rPr>
          <w:i w:val="0"/>
          <w:iCs w:val="0"/>
          <w:spacing w:val="58"/>
        </w:rPr>
        <w:t xml:space="preserve"> </w:t>
      </w:r>
      <w:r>
        <w:rPr>
          <w:i w:val="0"/>
          <w:iCs w:val="0"/>
        </w:rPr>
        <w:t>13078）</w:t>
      </w:r>
      <w:r>
        <w:rPr>
          <w:i w:val="0"/>
          <w:iCs w:val="0"/>
          <w:spacing w:val="-2"/>
        </w:rPr>
        <w:t>及国家相关法律法规；</w:t>
      </w:r>
      <w:r>
        <w:rPr>
          <w:i w:val="0"/>
          <w:iCs w:val="0"/>
          <w:spacing w:val="-2"/>
        </w:rPr>
        <w:br w:type="textWrapping"/>
      </w:r>
      <w:r>
        <w:rPr>
          <w:rFonts w:hint="eastAsia"/>
          <w:i w:val="0"/>
          <w:iCs w:val="0"/>
          <w:spacing w:val="-2"/>
          <w:lang w:val="en-US" w:eastAsia="zh-CN"/>
        </w:rPr>
        <w:t>近三年</w:t>
      </w:r>
      <w:r>
        <w:rPr>
          <w:i w:val="0"/>
          <w:iCs w:val="0"/>
          <w:w w:val="105"/>
        </w:rPr>
        <w:t>未发生因饲料质量问题导致的动物中毒、死亡事件；</w:t>
      </w:r>
    </w:p>
    <w:p w14:paraId="742A9137">
      <w:pPr>
        <w:pStyle w:val="4"/>
        <w:spacing w:before="0"/>
        <w:ind w:left="1197"/>
        <w:rPr>
          <w:i w:val="0"/>
          <w:iCs w:val="0"/>
        </w:rPr>
      </w:pPr>
      <w:r>
        <w:rPr>
          <w:i w:val="0"/>
          <w:iCs w:val="0"/>
        </w:rPr>
        <w:pict>
          <v:shape id="_x0000_s1192" o:spid="_x0000_s1192" style="position:absolute;left:0pt;margin-left:84.1pt;margin-top:8.45pt;height:4.05pt;width:4.05pt;mso-position-horizontal-relative:page;z-index:251661312;mso-width-relative:page;mso-height-relative:page;" filled="f" stroked="t" coordorigin="1515,169" coordsize="81,81" path="m1596,210l1555,250,1550,250,1515,215,1515,210,1515,204,1516,199,1518,194,1520,189,1523,185,1527,181,1531,177,1535,174,1540,172,1545,170,1550,169,1555,169,1561,169,1584,181,1588,185,1591,189,1593,194,1595,199,1596,204,1596,210xe">
            <v:path arrowok="t"/>
            <v:fill on="f" focussize="0,0"/>
            <v:stroke weight="0.67503937007874pt" color="#000000"/>
            <v:imagedata o:title=""/>
            <o:lock v:ext="edit"/>
          </v:shape>
        </w:pict>
      </w:r>
      <w:r>
        <w:rPr>
          <w:rFonts w:hint="eastAsia"/>
          <w:i w:val="0"/>
          <w:iCs w:val="0"/>
          <w:w w:val="105"/>
          <w:lang w:val="en-US" w:eastAsia="zh-CN"/>
        </w:rPr>
        <w:t>近三年</w:t>
      </w:r>
      <w:r>
        <w:rPr>
          <w:i w:val="0"/>
          <w:iCs w:val="0"/>
          <w:w w:val="105"/>
        </w:rPr>
        <w:t>未被市场监管部门通报或行政处罚。</w:t>
      </w:r>
    </w:p>
    <w:p w14:paraId="127A46F2">
      <w:pPr>
        <w:pStyle w:val="2"/>
        <w:numPr>
          <w:ilvl w:val="0"/>
          <w:numId w:val="1"/>
        </w:numPr>
        <w:tabs>
          <w:tab w:val="left" w:pos="658"/>
        </w:tabs>
        <w:spacing w:before="112" w:after="0" w:line="335" w:lineRule="exact"/>
        <w:ind w:left="658" w:right="0" w:hanging="243"/>
        <w:jc w:val="left"/>
        <w:rPr>
          <w:b w:val="0"/>
          <w:i w:val="0"/>
          <w:iCs w:val="0"/>
        </w:rPr>
      </w:pPr>
      <w:r>
        <w:rPr>
          <w:i w:val="0"/>
          <w:iCs w:val="0"/>
          <w:w w:val="105"/>
        </w:rPr>
        <w:t>赔偿责任承诺</w:t>
      </w:r>
      <w:r>
        <w:rPr>
          <w:b w:val="0"/>
          <w:i w:val="0"/>
          <w:iCs w:val="0"/>
          <w:w w:val="105"/>
        </w:rPr>
        <w:t>：</w:t>
      </w:r>
    </w:p>
    <w:p w14:paraId="44F44109">
      <w:pPr>
        <w:spacing w:before="0" w:line="335" w:lineRule="exact"/>
        <w:ind w:left="657" w:right="0" w:firstLine="0"/>
        <w:jc w:val="left"/>
        <w:rPr>
          <w:i w:val="0"/>
          <w:iCs w:val="0"/>
          <w:sz w:val="21"/>
        </w:rPr>
      </w:pPr>
      <w:r>
        <w:rPr>
          <w:b/>
          <w:i w:val="0"/>
          <w:iCs w:val="0"/>
          <w:w w:val="105"/>
          <w:sz w:val="21"/>
        </w:rPr>
        <w:t>若因我单位供应的饲料质量问题导致动物健康损害（包括但不限于疾病、死亡等）</w:t>
      </w:r>
      <w:r>
        <w:rPr>
          <w:i w:val="0"/>
          <w:iCs w:val="0"/>
          <w:w w:val="105"/>
          <w:sz w:val="21"/>
        </w:rPr>
        <w:t>，我单位承诺：</w:t>
      </w:r>
    </w:p>
    <w:p w14:paraId="14F24DC1">
      <w:pPr>
        <w:pStyle w:val="4"/>
        <w:spacing w:before="113" w:line="309" w:lineRule="auto"/>
        <w:ind w:left="1197" w:right="3351"/>
        <w:rPr>
          <w:i w:val="0"/>
          <w:iCs w:val="0"/>
        </w:rPr>
      </w:pPr>
      <w:r>
        <w:rPr>
          <w:i w:val="0"/>
          <w:iCs w:val="0"/>
        </w:rPr>
        <w:pict>
          <v:shape id="_x0000_s1198" o:spid="_x0000_s1198" style="position:absolute;left:0pt;margin-left:84.1pt;margin-top:14.1pt;height:4.05pt;width:4.05pt;mso-position-horizontal-relative:page;z-index:251662336;mso-width-relative:page;mso-height-relative:page;" filled="f" stroked="t" coordorigin="1515,282" coordsize="81,81" path="m1596,323l1596,328,1595,333,1593,338,1591,343,1555,363,1550,363,1518,338,1516,333,1515,328,1515,323,1515,317,1516,312,1518,307,1520,302,1523,298,1527,294,1531,290,1535,287,1540,285,1545,283,1550,282,1555,282,1561,282,1584,294,1588,298,1591,302,1593,307,1595,312,1596,317,1596,323xe">
            <v:path arrowok="t"/>
            <v:fill on="f" focussize="0,0"/>
            <v:stroke weight="0.67503937007874pt" color="#000000"/>
            <v:imagedata o:title=""/>
            <o:lock v:ext="edit"/>
          </v:shape>
        </w:pict>
      </w:r>
      <w:r>
        <w:rPr>
          <w:i w:val="0"/>
          <w:iCs w:val="0"/>
        </w:rPr>
        <w:pict>
          <v:shape id="_x0000_s1199" o:spid="_x0000_s1199" style="position:absolute;left:0pt;margin-left:84.1pt;margin-top:39.05pt;height:4.05pt;width:4.05pt;mso-position-horizontal-relative:page;z-index:251663360;mso-width-relative:page;mso-height-relative:page;" filled="f" stroked="t" coordorigin="1515,782" coordsize="81,81" path="m1596,822l1596,828,1595,833,1593,838,1591,843,1555,863,1550,863,1527,851,1523,847,1520,843,1518,838,1516,833,1515,828,1515,822,1515,817,1516,812,1518,807,1520,802,1523,797,1527,794,1531,790,1535,787,1540,785,1545,783,1550,782,1555,782,1561,782,1566,783,1571,785,1576,787,1580,790,1584,794,1588,797,1591,802,1593,807,1595,812,1596,817,1596,822xe">
            <v:path arrowok="t"/>
            <v:fill on="f" focussize="0,0"/>
            <v:stroke weight="0.67503937007874pt" color="#000000"/>
            <v:imagedata o:title=""/>
            <o:lock v:ext="edit"/>
          </v:shape>
        </w:pict>
      </w:r>
      <w:r>
        <w:rPr>
          <w:i w:val="0"/>
          <w:iCs w:val="0"/>
        </w:rPr>
        <w:t>承担全额赔偿（包括动物治疗、置换、园区损失等直接费用）；</w:t>
      </w:r>
      <w:r>
        <w:rPr>
          <w:i w:val="0"/>
          <w:iCs w:val="0"/>
        </w:rPr>
        <w:br w:type="textWrapping"/>
      </w:r>
      <w:r>
        <w:rPr>
          <w:i w:val="0"/>
          <w:iCs w:val="0"/>
          <w:w w:val="105"/>
        </w:rPr>
        <w:t>在收到</w:t>
      </w:r>
      <w:r>
        <w:rPr>
          <w:rFonts w:hint="eastAsia"/>
          <w:i w:val="0"/>
          <w:iCs w:val="0"/>
          <w:w w:val="105"/>
          <w:lang w:val="en-US" w:eastAsia="zh-CN"/>
        </w:rPr>
        <w:t>采购</w:t>
      </w:r>
      <w:r>
        <w:rPr>
          <w:i w:val="0"/>
          <w:iCs w:val="0"/>
          <w:w w:val="105"/>
        </w:rPr>
        <w:t>方通知后8小时内启动调查并协商解决方案。</w:t>
      </w:r>
    </w:p>
    <w:p w14:paraId="173902C9">
      <w:pPr>
        <w:pStyle w:val="2"/>
        <w:rPr>
          <w:i w:val="0"/>
          <w:iCs w:val="0"/>
        </w:rPr>
      </w:pPr>
      <w:r>
        <w:rPr>
          <w:rFonts w:hint="eastAsia"/>
          <w:i w:val="0"/>
          <w:iCs w:val="0"/>
          <w:w w:val="105"/>
          <w:lang w:val="en-US" w:eastAsia="zh-CN"/>
        </w:rPr>
        <w:t>二</w:t>
      </w:r>
      <w:r>
        <w:rPr>
          <w:i w:val="0"/>
          <w:iCs w:val="0"/>
          <w:w w:val="105"/>
        </w:rPr>
        <w:t>、法律效力</w:t>
      </w:r>
    </w:p>
    <w:p w14:paraId="7CF3A191">
      <w:pPr>
        <w:pStyle w:val="10"/>
        <w:numPr>
          <w:ilvl w:val="0"/>
          <w:numId w:val="2"/>
        </w:numPr>
        <w:tabs>
          <w:tab w:val="left" w:pos="658"/>
        </w:tabs>
        <w:spacing w:before="180" w:after="0" w:line="240" w:lineRule="auto"/>
        <w:ind w:left="658" w:right="0" w:hanging="243"/>
        <w:jc w:val="left"/>
        <w:rPr>
          <w:i w:val="0"/>
          <w:iCs w:val="0"/>
          <w:sz w:val="21"/>
        </w:rPr>
      </w:pPr>
      <w:r>
        <w:rPr>
          <w:i w:val="0"/>
          <w:iCs w:val="0"/>
          <w:w w:val="105"/>
          <w:sz w:val="21"/>
        </w:rPr>
        <w:t>本声明真实有效，如有虚假或隐瞒，我单位愿承担一切法律责任；</w:t>
      </w:r>
    </w:p>
    <w:p w14:paraId="313A379C">
      <w:pPr>
        <w:pStyle w:val="10"/>
        <w:numPr>
          <w:ilvl w:val="0"/>
          <w:numId w:val="2"/>
        </w:numPr>
        <w:tabs>
          <w:tab w:val="left" w:pos="658"/>
        </w:tabs>
        <w:spacing w:before="112" w:after="0" w:line="240" w:lineRule="auto"/>
        <w:ind w:left="658" w:right="0" w:hanging="243"/>
        <w:jc w:val="left"/>
        <w:rPr>
          <w:i w:val="0"/>
          <w:iCs w:val="0"/>
          <w:sz w:val="21"/>
        </w:rPr>
      </w:pPr>
      <w:r>
        <w:rPr>
          <w:i w:val="0"/>
          <w:iCs w:val="0"/>
          <w:w w:val="105"/>
          <w:sz w:val="21"/>
        </w:rPr>
        <w:t>因质量问题引发的赔偿责任不受本声明有效期限制（追溯期至合同终止后2年）。</w:t>
      </w:r>
    </w:p>
    <w:p w14:paraId="1C34F831">
      <w:pPr>
        <w:pStyle w:val="4"/>
        <w:rPr>
          <w:i w:val="0"/>
          <w:iCs w:val="0"/>
          <w:sz w:val="19"/>
        </w:rPr>
      </w:pPr>
    </w:p>
    <w:p w14:paraId="78A00CC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0" w:firstLineChars="0"/>
        <w:textAlignment w:val="auto"/>
        <w:rPr>
          <w:i w:val="0"/>
          <w:iCs w:val="0"/>
        </w:rPr>
      </w:pPr>
      <w:r>
        <w:rPr>
          <w:i w:val="0"/>
          <w:iCs w:val="0"/>
          <w:w w:val="105"/>
        </w:rPr>
        <w:t>声明单位（盖章）：</w:t>
      </w:r>
    </w:p>
    <w:p w14:paraId="40A00054">
      <w:pPr>
        <w:pStyle w:val="4"/>
        <w:keepNext w:val="0"/>
        <w:keepLines w:val="0"/>
        <w:pageBreakBefore w:val="0"/>
        <w:widowControl w:val="0"/>
        <w:tabs>
          <w:tab w:val="left" w:pos="1346"/>
          <w:tab w:val="left" w:pos="2143"/>
          <w:tab w:val="left" w:pos="2940"/>
          <w:tab w:val="left" w:pos="440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right="0"/>
        <w:textAlignment w:val="auto"/>
        <w:rPr>
          <w:i w:val="0"/>
          <w:iCs w:val="0"/>
        </w:rPr>
      </w:pPr>
      <w:r>
        <w:rPr>
          <w:i w:val="0"/>
          <w:iCs w:val="0"/>
        </w:rPr>
        <w:t>法定代表人/授权代表签字：</w:t>
      </w:r>
      <w:r>
        <w:rPr>
          <w:rFonts w:hint="eastAsia"/>
          <w:i w:val="0"/>
          <w:iCs w:val="0"/>
          <w:u w:val="single"/>
          <w:lang w:val="en-US" w:eastAsia="zh-CN"/>
        </w:rPr>
        <w:t xml:space="preserve">                                         </w:t>
      </w:r>
      <w:r>
        <w:rPr>
          <w:rFonts w:hint="eastAsia"/>
          <w:i w:val="0"/>
          <w:iCs w:val="0"/>
          <w:u w:val="none"/>
          <w:lang w:val="en-US" w:eastAsia="zh-CN"/>
        </w:rPr>
        <w:t xml:space="preserve">           </w:t>
      </w:r>
      <w:r>
        <w:rPr>
          <w:i w:val="0"/>
          <w:iCs w:val="0"/>
          <w:w w:val="105"/>
        </w:rPr>
        <w:t>日期：</w:t>
      </w:r>
      <w:r>
        <w:rPr>
          <w:rFonts w:hint="eastAsia"/>
          <w:i w:val="0"/>
          <w:iCs w:val="0"/>
          <w:w w:val="105"/>
          <w:u w:val="single"/>
          <w:lang w:val="en-US" w:eastAsia="zh-CN"/>
        </w:rPr>
        <w:t xml:space="preserve">         </w:t>
      </w:r>
      <w:r>
        <w:rPr>
          <w:i w:val="0"/>
          <w:iCs w:val="0"/>
          <w:w w:val="105"/>
        </w:rPr>
        <w:t>年</w:t>
      </w:r>
      <w:r>
        <w:rPr>
          <w:rFonts w:hint="eastAsia"/>
          <w:i w:val="0"/>
          <w:iCs w:val="0"/>
          <w:w w:val="105"/>
          <w:u w:val="single"/>
          <w:lang w:val="en-US" w:eastAsia="zh-CN"/>
        </w:rPr>
        <w:t xml:space="preserve">          </w:t>
      </w:r>
      <w:r>
        <w:rPr>
          <w:i w:val="0"/>
          <w:iCs w:val="0"/>
          <w:w w:val="105"/>
        </w:rPr>
        <w:t>月</w:t>
      </w:r>
      <w:r>
        <w:rPr>
          <w:rFonts w:hint="eastAsia"/>
          <w:i w:val="0"/>
          <w:iCs w:val="0"/>
          <w:w w:val="105"/>
          <w:u w:val="single"/>
          <w:lang w:val="en-US" w:eastAsia="zh-CN"/>
        </w:rPr>
        <w:t xml:space="preserve">          </w:t>
      </w:r>
      <w:r>
        <w:rPr>
          <w:i w:val="0"/>
          <w:iCs w:val="0"/>
          <w:w w:val="105"/>
        </w:rPr>
        <w:t>日</w:t>
      </w:r>
    </w:p>
    <w:p w14:paraId="0D43BAE7">
      <w:pPr>
        <w:rPr>
          <w:i w:val="0"/>
          <w:iCs w:val="0"/>
          <w:sz w:val="20"/>
        </w:rPr>
      </w:pPr>
    </w:p>
    <w:sectPr>
      <w:pgSz w:w="11900" w:h="16840"/>
      <w:pgMar w:top="720" w:right="720" w:bottom="720" w:left="7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58F8CE"/>
    <w:multiLevelType w:val="multilevel"/>
    <w:tmpl w:val="FB58F8CE"/>
    <w:lvl w:ilvl="0" w:tentative="0">
      <w:start w:val="1"/>
      <w:numFmt w:val="decimal"/>
      <w:lvlText w:val="%1."/>
      <w:lvlJc w:val="left"/>
      <w:pPr>
        <w:ind w:left="658" w:hanging="243"/>
        <w:jc w:val="left"/>
      </w:pPr>
      <w:rPr>
        <w:rFonts w:hint="default" w:ascii="微软雅黑" w:hAnsi="微软雅黑" w:eastAsia="微软雅黑" w:cs="微软雅黑"/>
        <w:w w:val="102"/>
        <w:sz w:val="21"/>
        <w:szCs w:val="21"/>
        <w:lang w:val="zh-CN" w:eastAsia="zh-CN" w:bidi="zh-CN"/>
      </w:rPr>
    </w:lvl>
    <w:lvl w:ilvl="1" w:tentative="0">
      <w:start w:val="0"/>
      <w:numFmt w:val="bullet"/>
      <w:lvlText w:val="□"/>
      <w:lvlJc w:val="left"/>
      <w:pPr>
        <w:ind w:left="862" w:hanging="205"/>
      </w:pPr>
      <w:rPr>
        <w:rFonts w:hint="default" w:ascii="微软雅黑" w:hAnsi="微软雅黑" w:eastAsia="微软雅黑" w:cs="微软雅黑"/>
        <w:w w:val="102"/>
        <w:sz w:val="21"/>
        <w:szCs w:val="21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42" w:hanging="20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24" w:hanging="20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06" w:hanging="20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88" w:hanging="20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70" w:hanging="20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352" w:hanging="20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434" w:hanging="205"/>
      </w:pPr>
      <w:rPr>
        <w:rFonts w:hint="default"/>
        <w:lang w:val="zh-CN" w:eastAsia="zh-CN" w:bidi="zh-CN"/>
      </w:rPr>
    </w:lvl>
  </w:abstractNum>
  <w:abstractNum w:abstractNumId="1">
    <w:nsid w:val="2B8C94D3"/>
    <w:multiLevelType w:val="multilevel"/>
    <w:tmpl w:val="2B8C94D3"/>
    <w:lvl w:ilvl="0" w:tentative="0">
      <w:start w:val="1"/>
      <w:numFmt w:val="decimal"/>
      <w:lvlText w:val="%1."/>
      <w:lvlJc w:val="left"/>
      <w:pPr>
        <w:ind w:left="658" w:hanging="243"/>
        <w:jc w:val="left"/>
      </w:pPr>
      <w:rPr>
        <w:rFonts w:hint="default" w:ascii="微软雅黑" w:hAnsi="微软雅黑" w:eastAsia="微软雅黑" w:cs="微软雅黑"/>
        <w:w w:val="102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53" w:hanging="24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7" w:hanging="24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41" w:hanging="24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635" w:hanging="24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29" w:hanging="24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23" w:hanging="24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617" w:hanging="24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611" w:hanging="243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MzEyMzdiNDBiYjlhOTU1OTE0NmMxYjlkMWE2Y2ViYWQifQ=="/>
  </w:docVars>
  <w:rsids>
    <w:rsidRoot w:val="00172A27"/>
    <w:rsid w:val="00752F33"/>
    <w:rsid w:val="01883901"/>
    <w:rsid w:val="01DF6440"/>
    <w:rsid w:val="0430275A"/>
    <w:rsid w:val="089811CD"/>
    <w:rsid w:val="09444802"/>
    <w:rsid w:val="09941EEB"/>
    <w:rsid w:val="0B253CC8"/>
    <w:rsid w:val="0C6E3DB4"/>
    <w:rsid w:val="0C981FA9"/>
    <w:rsid w:val="0CB71915"/>
    <w:rsid w:val="0D35583A"/>
    <w:rsid w:val="0DA63A8D"/>
    <w:rsid w:val="0E5E1679"/>
    <w:rsid w:val="0E8F4521"/>
    <w:rsid w:val="0E947D89"/>
    <w:rsid w:val="0FC621CA"/>
    <w:rsid w:val="10B97633"/>
    <w:rsid w:val="11274A1C"/>
    <w:rsid w:val="120174E4"/>
    <w:rsid w:val="13C26E28"/>
    <w:rsid w:val="15284D87"/>
    <w:rsid w:val="156A5BB5"/>
    <w:rsid w:val="158137F6"/>
    <w:rsid w:val="15D742AE"/>
    <w:rsid w:val="16932FEB"/>
    <w:rsid w:val="16A232FC"/>
    <w:rsid w:val="1711641B"/>
    <w:rsid w:val="17596612"/>
    <w:rsid w:val="176B01E9"/>
    <w:rsid w:val="17820A2D"/>
    <w:rsid w:val="181F7839"/>
    <w:rsid w:val="182E65A1"/>
    <w:rsid w:val="182F186D"/>
    <w:rsid w:val="183728EA"/>
    <w:rsid w:val="184D5BCA"/>
    <w:rsid w:val="188A329A"/>
    <w:rsid w:val="18BE0465"/>
    <w:rsid w:val="18F47004"/>
    <w:rsid w:val="198D778A"/>
    <w:rsid w:val="1A361CF4"/>
    <w:rsid w:val="1C525A3A"/>
    <w:rsid w:val="1C5E5533"/>
    <w:rsid w:val="1C9553F8"/>
    <w:rsid w:val="1F811C64"/>
    <w:rsid w:val="21B065B4"/>
    <w:rsid w:val="23A54F5C"/>
    <w:rsid w:val="23A61396"/>
    <w:rsid w:val="242C5960"/>
    <w:rsid w:val="243C31DA"/>
    <w:rsid w:val="247C6E9E"/>
    <w:rsid w:val="24A52A74"/>
    <w:rsid w:val="24EE7F2F"/>
    <w:rsid w:val="256D4524"/>
    <w:rsid w:val="25D0124F"/>
    <w:rsid w:val="27957A90"/>
    <w:rsid w:val="29564161"/>
    <w:rsid w:val="2B38683B"/>
    <w:rsid w:val="2BBD71F5"/>
    <w:rsid w:val="2C62592A"/>
    <w:rsid w:val="2CC47634"/>
    <w:rsid w:val="2E917F80"/>
    <w:rsid w:val="2F911B52"/>
    <w:rsid w:val="2FBD4326"/>
    <w:rsid w:val="30073135"/>
    <w:rsid w:val="30454E76"/>
    <w:rsid w:val="306A41E7"/>
    <w:rsid w:val="30D23520"/>
    <w:rsid w:val="31921DAD"/>
    <w:rsid w:val="3285258B"/>
    <w:rsid w:val="333D4F79"/>
    <w:rsid w:val="33E03C0A"/>
    <w:rsid w:val="354E777D"/>
    <w:rsid w:val="35E87EEF"/>
    <w:rsid w:val="36526D3A"/>
    <w:rsid w:val="367A6BC1"/>
    <w:rsid w:val="37145BE3"/>
    <w:rsid w:val="3894610C"/>
    <w:rsid w:val="3A1855DA"/>
    <w:rsid w:val="3ADD5539"/>
    <w:rsid w:val="3B6B0D42"/>
    <w:rsid w:val="3CC138F6"/>
    <w:rsid w:val="3DAD0A77"/>
    <w:rsid w:val="3EB66DB7"/>
    <w:rsid w:val="4037219F"/>
    <w:rsid w:val="40944DBB"/>
    <w:rsid w:val="41A97EC4"/>
    <w:rsid w:val="41DF6AC9"/>
    <w:rsid w:val="42F1438D"/>
    <w:rsid w:val="42FC76D0"/>
    <w:rsid w:val="459F2BAB"/>
    <w:rsid w:val="45DD3D90"/>
    <w:rsid w:val="460C5E7C"/>
    <w:rsid w:val="46300520"/>
    <w:rsid w:val="4735776D"/>
    <w:rsid w:val="48256D81"/>
    <w:rsid w:val="48983826"/>
    <w:rsid w:val="49B065B3"/>
    <w:rsid w:val="4D695BC6"/>
    <w:rsid w:val="4DE54BBF"/>
    <w:rsid w:val="4DF222CA"/>
    <w:rsid w:val="4ECF3469"/>
    <w:rsid w:val="4EF43951"/>
    <w:rsid w:val="4FE70DC0"/>
    <w:rsid w:val="5040235C"/>
    <w:rsid w:val="5056313F"/>
    <w:rsid w:val="50571691"/>
    <w:rsid w:val="506348EA"/>
    <w:rsid w:val="51324B68"/>
    <w:rsid w:val="53FF2B7C"/>
    <w:rsid w:val="54615FF5"/>
    <w:rsid w:val="549A2107"/>
    <w:rsid w:val="55E012E9"/>
    <w:rsid w:val="5963606A"/>
    <w:rsid w:val="596617D0"/>
    <w:rsid w:val="5AF3136D"/>
    <w:rsid w:val="5AF80AC2"/>
    <w:rsid w:val="5B16673D"/>
    <w:rsid w:val="5C05719D"/>
    <w:rsid w:val="5C976331"/>
    <w:rsid w:val="5CDF2C48"/>
    <w:rsid w:val="5EA1202F"/>
    <w:rsid w:val="5EAE7678"/>
    <w:rsid w:val="5EE44E48"/>
    <w:rsid w:val="5FB15C3A"/>
    <w:rsid w:val="62CB2AFB"/>
    <w:rsid w:val="62EF1BC1"/>
    <w:rsid w:val="63412DD7"/>
    <w:rsid w:val="6372336A"/>
    <w:rsid w:val="64550596"/>
    <w:rsid w:val="64671313"/>
    <w:rsid w:val="64B04E86"/>
    <w:rsid w:val="678B644F"/>
    <w:rsid w:val="67A63985"/>
    <w:rsid w:val="67BA0E3C"/>
    <w:rsid w:val="67D30150"/>
    <w:rsid w:val="685052DE"/>
    <w:rsid w:val="686E73D7"/>
    <w:rsid w:val="69A411AA"/>
    <w:rsid w:val="6AC95471"/>
    <w:rsid w:val="6BE309E6"/>
    <w:rsid w:val="6DAF2A8F"/>
    <w:rsid w:val="6EEA2DA4"/>
    <w:rsid w:val="6F5A6D13"/>
    <w:rsid w:val="6F6C352B"/>
    <w:rsid w:val="70297B0D"/>
    <w:rsid w:val="71512BEF"/>
    <w:rsid w:val="71BF3620"/>
    <w:rsid w:val="71EF3DD8"/>
    <w:rsid w:val="71F03723"/>
    <w:rsid w:val="72AF34A5"/>
    <w:rsid w:val="73351CBE"/>
    <w:rsid w:val="735931C7"/>
    <w:rsid w:val="73BC71F9"/>
    <w:rsid w:val="741A021E"/>
    <w:rsid w:val="743D56C4"/>
    <w:rsid w:val="74C92757"/>
    <w:rsid w:val="74F82578"/>
    <w:rsid w:val="75D91027"/>
    <w:rsid w:val="76876186"/>
    <w:rsid w:val="76DC5E1C"/>
    <w:rsid w:val="78A428C2"/>
    <w:rsid w:val="78B779F7"/>
    <w:rsid w:val="79415329"/>
    <w:rsid w:val="7A9D4606"/>
    <w:rsid w:val="7ADB1034"/>
    <w:rsid w:val="7BAB4A6E"/>
    <w:rsid w:val="7BF434A7"/>
    <w:rsid w:val="7C7D7B93"/>
    <w:rsid w:val="7C817052"/>
    <w:rsid w:val="7C9C17B1"/>
    <w:rsid w:val="7EF96296"/>
    <w:rsid w:val="7F2E23E3"/>
    <w:rsid w:val="7FB96D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qFormat/>
    <w:uiPriority w:val="1"/>
    <w:pPr>
      <w:spacing w:before="167"/>
      <w:ind w:left="117"/>
      <w:outlineLvl w:val="1"/>
    </w:pPr>
    <w:rPr>
      <w:rFonts w:ascii="微软雅黑" w:hAnsi="微软雅黑" w:eastAsia="微软雅黑" w:cs="微软雅黑"/>
      <w:b/>
      <w:bCs/>
      <w:i/>
      <w:sz w:val="25"/>
      <w:szCs w:val="25"/>
      <w:lang w:val="zh-CN" w:eastAsia="zh-CN" w:bidi="zh-CN"/>
    </w:rPr>
  </w:style>
  <w:style w:type="paragraph" w:styleId="3">
    <w:name w:val="heading 2"/>
    <w:basedOn w:val="1"/>
    <w:qFormat/>
    <w:uiPriority w:val="1"/>
    <w:pPr>
      <w:spacing w:before="206"/>
      <w:ind w:left="117"/>
      <w:outlineLvl w:val="2"/>
    </w:pPr>
    <w:rPr>
      <w:rFonts w:ascii="微软雅黑" w:hAnsi="微软雅黑" w:eastAsia="微软雅黑" w:cs="微软雅黑"/>
      <w:b/>
      <w:bCs/>
      <w:i/>
      <w:sz w:val="21"/>
      <w:szCs w:val="21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112"/>
    </w:pPr>
    <w:rPr>
      <w:rFonts w:ascii="微软雅黑" w:hAnsi="微软雅黑" w:eastAsia="微软雅黑" w:cs="微软雅黑"/>
      <w:sz w:val="21"/>
      <w:szCs w:val="21"/>
      <w:lang w:val="zh-CN" w:eastAsia="zh-CN" w:bidi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spacing w:before="112"/>
      <w:ind w:left="658" w:hanging="243"/>
    </w:pPr>
    <w:rPr>
      <w:rFonts w:ascii="微软雅黑" w:hAnsi="微软雅黑" w:eastAsia="微软雅黑" w:cs="微软雅黑"/>
      <w:lang w:val="zh-CN" w:eastAsia="zh-CN" w:bidi="zh-CN"/>
    </w:rPr>
  </w:style>
  <w:style w:type="paragraph" w:customStyle="1" w:styleId="11">
    <w:name w:val="Table Paragraph"/>
    <w:basedOn w:val="1"/>
    <w:qFormat/>
    <w:uiPriority w:val="1"/>
    <w:pPr>
      <w:spacing w:line="317" w:lineRule="exact"/>
      <w:ind w:left="26"/>
    </w:pPr>
    <w:rPr>
      <w:rFonts w:ascii="微软雅黑" w:hAnsi="微软雅黑" w:eastAsia="微软雅黑" w:cs="微软雅黑"/>
      <w:lang w:val="zh-CN" w:eastAsia="zh-CN" w:bidi="zh-CN"/>
    </w:rPr>
  </w:style>
  <w:style w:type="paragraph" w:customStyle="1" w:styleId="12">
    <w:name w:val="无编号段落"/>
    <w:basedOn w:val="1"/>
    <w:autoRedefine/>
    <w:qFormat/>
    <w:uiPriority w:val="0"/>
    <w:pPr>
      <w:ind w:firstLine="480" w:firstLineChars="200"/>
    </w:pPr>
    <w:rPr>
      <w:rFonts w:cstheme="minorEastAsia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190"/>
    <customShpInfo spid="_x0000_s1191"/>
    <customShpInfo spid="_x0000_s1192"/>
    <customShpInfo spid="_x0000_s1198"/>
    <customShpInfo spid="_x0000_s11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2291</Words>
  <Characters>2413</Characters>
  <TotalTime>2</TotalTime>
  <ScaleCrop>false</ScaleCrop>
  <LinksUpToDate>false</LinksUpToDate>
  <CharactersWithSpaces>3266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2025-03-04T02:17:00Z</dcterms:created>
  <dc:creator>lenovo</dc:creator>
  <cp:lastModifiedBy>沈超</cp:lastModifiedBy>
  <dcterms:modified xsi:type="dcterms:W3CDTF">2025-03-10T01:53:47Z</dcterms:modified>
  <dc:title>新建 文本文档.HTML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2025-03-04T00:00:00Z</vt:filetime>
  </property>
  <property fmtid="{D5CDD505-2E9C-101B-9397-08002B2CF9AE}" pid="3" name="Creator">
    <vt:lpwstr>Mozilla/5.0 (Windows NT 10.0; Win64; x64) AppleWebKit/537.36 (KHTML, like Gecko) Chrome/133.0.0.0 Safari/537.36 Edg/133.0.0.0</vt:lpwstr>
  </property>
  <property fmtid="{D5CDD505-2E9C-101B-9397-08002B2CF9AE}" pid="4" name="LastSaved">
    <vt:filetime>2025-03-04T00:00:00Z</vt:filetime>
  </property>
  <property fmtid="{D5CDD505-2E9C-101B-9397-08002B2CF9AE}" pid="5" name="KSOProductBuildVer">
    <vt:lpwstr>2052-12.1.0.18276</vt:lpwstr>
  </property>
  <property fmtid="{D5CDD505-2E9C-101B-9397-08002B2CF9AE}" pid="6" name="ICV">
    <vt:lpwstr>733516589EEF43C9BEA9986A2F1C94C2_12</vt:lpwstr>
  </property>
</Properties>
</file>