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before="120" w:beforeLines="0" w:line="360" w:lineRule="auto"/>
        <w:ind w:firstLine="0"/>
        <w:outlineLvl w:val="0"/>
        <w:rPr>
          <w:rStyle w:val="29"/>
          <w:rFonts w:hint="eastAsia" w:ascii="宋体" w:hAnsi="宋体" w:eastAsia="宋体" w:cs="宋体"/>
          <w:sz w:val="44"/>
          <w:szCs w:val="44"/>
          <w:highlight w:val="none"/>
          <w:lang w:val="en-US"/>
        </w:rPr>
      </w:pPr>
      <w:bookmarkStart w:id="0" w:name="_Toc24264"/>
    </w:p>
    <w:bookmarkEnd w:id="0"/>
    <w:p>
      <w:pPr>
        <w:pStyle w:val="3"/>
        <w:spacing w:before="120" w:beforeLines="0" w:line="360" w:lineRule="auto"/>
        <w:ind w:firstLine="0"/>
        <w:outlineLvl w:val="0"/>
        <w:rPr>
          <w:rStyle w:val="29"/>
          <w:rFonts w:hint="eastAsia" w:ascii="宋体" w:hAnsi="宋体" w:eastAsia="宋体" w:cs="宋体"/>
          <w:sz w:val="44"/>
          <w:szCs w:val="44"/>
          <w:highlight w:val="none"/>
        </w:rPr>
      </w:pPr>
      <w:r>
        <w:rPr>
          <w:rStyle w:val="29"/>
          <w:rFonts w:hint="eastAsia" w:ascii="宋体" w:hAnsi="宋体" w:eastAsia="宋体" w:cs="宋体"/>
          <w:sz w:val="44"/>
          <w:szCs w:val="44"/>
          <w:highlight w:val="none"/>
          <w:lang w:val="en-US" w:eastAsia="zh-CN"/>
        </w:rPr>
        <w:t>夜跑紫蓬山运动线路综合提升项目</w:t>
      </w:r>
      <w:r>
        <w:rPr>
          <w:rStyle w:val="29"/>
          <w:rFonts w:hint="eastAsia" w:ascii="宋体" w:hAnsi="宋体" w:eastAsia="宋体" w:cs="宋体"/>
          <w:sz w:val="44"/>
          <w:szCs w:val="44"/>
          <w:highlight w:val="none"/>
          <w:lang w:val="en-US"/>
        </w:rPr>
        <w:t>监理</w:t>
      </w:r>
    </w:p>
    <w:p>
      <w:pPr>
        <w:pStyle w:val="3"/>
        <w:spacing w:before="120" w:beforeLines="0" w:line="360" w:lineRule="auto"/>
        <w:ind w:firstLine="0"/>
        <w:outlineLvl w:val="9"/>
        <w:rPr>
          <w:rStyle w:val="29"/>
          <w:rFonts w:hint="eastAsia" w:ascii="宋体" w:hAnsi="宋体" w:eastAsia="宋体" w:cs="宋体"/>
          <w:sz w:val="44"/>
          <w:szCs w:val="44"/>
          <w:highlight w:val="none"/>
        </w:rPr>
      </w:pPr>
    </w:p>
    <w:p>
      <w:pPr>
        <w:rPr>
          <w:rFonts w:hint="eastAsia"/>
          <w:highlight w:val="none"/>
        </w:rPr>
      </w:pPr>
    </w:p>
    <w:p>
      <w:pPr>
        <w:pStyle w:val="3"/>
        <w:spacing w:before="120" w:beforeLines="0" w:line="360" w:lineRule="auto"/>
        <w:ind w:firstLine="0"/>
        <w:outlineLvl w:val="0"/>
        <w:rPr>
          <w:rStyle w:val="29"/>
          <w:rFonts w:hint="eastAsia" w:ascii="宋体" w:hAnsi="宋体" w:eastAsia="宋体" w:cs="宋体"/>
          <w:sz w:val="48"/>
          <w:szCs w:val="48"/>
          <w:highlight w:val="none"/>
          <w:lang w:val="en-US"/>
        </w:rPr>
      </w:pPr>
      <w:bookmarkStart w:id="1" w:name="_Toc28744"/>
      <w:r>
        <w:rPr>
          <w:rStyle w:val="29"/>
          <w:rFonts w:hint="eastAsia" w:ascii="宋体" w:hAnsi="宋体" w:eastAsia="宋体" w:cs="宋体"/>
          <w:sz w:val="48"/>
          <w:szCs w:val="48"/>
          <w:highlight w:val="none"/>
          <w:lang w:val="en-US"/>
        </w:rPr>
        <w:t>征</w:t>
      </w:r>
      <w:bookmarkEnd w:id="1"/>
    </w:p>
    <w:p>
      <w:pPr>
        <w:rPr>
          <w:rFonts w:hint="default"/>
          <w:highlight w:val="none"/>
          <w:lang w:val="en-US"/>
        </w:rPr>
      </w:pPr>
    </w:p>
    <w:p>
      <w:pPr>
        <w:pStyle w:val="3"/>
        <w:spacing w:before="120" w:beforeLines="0" w:line="360" w:lineRule="auto"/>
        <w:ind w:firstLine="0"/>
        <w:outlineLvl w:val="0"/>
        <w:rPr>
          <w:rStyle w:val="29"/>
          <w:rFonts w:hint="eastAsia" w:ascii="宋体" w:hAnsi="宋体" w:eastAsia="宋体" w:cs="宋体"/>
          <w:sz w:val="48"/>
          <w:szCs w:val="48"/>
          <w:highlight w:val="none"/>
          <w:lang w:val="en-US"/>
        </w:rPr>
      </w:pPr>
      <w:bookmarkStart w:id="2" w:name="_Toc2876"/>
      <w:bookmarkStart w:id="3" w:name="_Toc2457"/>
      <w:r>
        <w:rPr>
          <w:rStyle w:val="29"/>
          <w:rFonts w:hint="eastAsia" w:ascii="宋体" w:hAnsi="宋体" w:eastAsia="宋体" w:cs="宋体"/>
          <w:sz w:val="48"/>
          <w:szCs w:val="48"/>
          <w:highlight w:val="none"/>
          <w:lang w:val="en-US"/>
        </w:rPr>
        <w:t>集</w:t>
      </w:r>
      <w:bookmarkEnd w:id="2"/>
    </w:p>
    <w:p>
      <w:pPr>
        <w:rPr>
          <w:rFonts w:hint="default"/>
          <w:highlight w:val="none"/>
          <w:lang w:val="en-US"/>
        </w:rPr>
      </w:pPr>
    </w:p>
    <w:p>
      <w:pPr>
        <w:pStyle w:val="3"/>
        <w:spacing w:before="120" w:beforeLines="0" w:line="360" w:lineRule="auto"/>
        <w:ind w:firstLine="0"/>
        <w:outlineLvl w:val="0"/>
        <w:rPr>
          <w:rStyle w:val="29"/>
          <w:rFonts w:hint="eastAsia" w:ascii="宋体" w:hAnsi="宋体" w:eastAsia="宋体" w:cs="宋体"/>
          <w:sz w:val="48"/>
          <w:szCs w:val="48"/>
          <w:highlight w:val="none"/>
        </w:rPr>
      </w:pPr>
      <w:bookmarkStart w:id="4" w:name="_Toc27250"/>
      <w:r>
        <w:rPr>
          <w:rStyle w:val="29"/>
          <w:rFonts w:hint="eastAsia" w:ascii="宋体" w:hAnsi="宋体" w:eastAsia="宋体" w:cs="宋体"/>
          <w:sz w:val="48"/>
          <w:szCs w:val="48"/>
          <w:highlight w:val="none"/>
        </w:rPr>
        <w:t>文</w:t>
      </w:r>
      <w:bookmarkEnd w:id="4"/>
    </w:p>
    <w:p>
      <w:pPr>
        <w:rPr>
          <w:rFonts w:hint="eastAsia"/>
          <w:highlight w:val="none"/>
        </w:rPr>
      </w:pPr>
    </w:p>
    <w:p>
      <w:pPr>
        <w:pStyle w:val="3"/>
        <w:spacing w:before="120" w:beforeLines="0" w:line="360" w:lineRule="auto"/>
        <w:ind w:firstLine="0"/>
        <w:outlineLvl w:val="0"/>
        <w:rPr>
          <w:rStyle w:val="29"/>
          <w:rFonts w:hint="eastAsia" w:ascii="宋体" w:hAnsi="宋体" w:eastAsia="宋体" w:cs="宋体"/>
          <w:sz w:val="48"/>
          <w:szCs w:val="48"/>
          <w:highlight w:val="none"/>
        </w:rPr>
      </w:pPr>
      <w:bookmarkStart w:id="5" w:name="_Toc8526"/>
      <w:r>
        <w:rPr>
          <w:rStyle w:val="29"/>
          <w:rFonts w:hint="eastAsia" w:ascii="宋体" w:hAnsi="宋体" w:eastAsia="宋体" w:cs="宋体"/>
          <w:sz w:val="48"/>
          <w:szCs w:val="48"/>
          <w:highlight w:val="none"/>
        </w:rPr>
        <w:t>件</w:t>
      </w:r>
      <w:bookmarkEnd w:id="5"/>
    </w:p>
    <w:p>
      <w:pPr>
        <w:rPr>
          <w:rStyle w:val="29"/>
          <w:rFonts w:hint="eastAsia" w:ascii="宋体" w:hAnsi="宋体" w:cs="宋体"/>
          <w:sz w:val="44"/>
          <w:szCs w:val="44"/>
          <w:highlight w:val="none"/>
        </w:rPr>
      </w:pPr>
    </w:p>
    <w:p>
      <w:pPr>
        <w:pStyle w:val="6"/>
        <w:rPr>
          <w:rStyle w:val="29"/>
          <w:rFonts w:hint="eastAsia" w:ascii="宋体" w:hAnsi="宋体" w:cs="宋体"/>
          <w:sz w:val="44"/>
          <w:szCs w:val="44"/>
          <w:highlight w:val="none"/>
        </w:rPr>
      </w:pPr>
    </w:p>
    <w:p>
      <w:pPr>
        <w:pStyle w:val="7"/>
        <w:rPr>
          <w:rStyle w:val="29"/>
          <w:rFonts w:hint="eastAsia" w:ascii="宋体" w:hAnsi="宋体" w:cs="宋体"/>
          <w:sz w:val="44"/>
          <w:szCs w:val="44"/>
          <w:highlight w:val="none"/>
        </w:rPr>
      </w:pPr>
    </w:p>
    <w:p>
      <w:pPr>
        <w:rPr>
          <w:rStyle w:val="29"/>
          <w:rFonts w:hint="eastAsia" w:ascii="宋体" w:hAnsi="宋体" w:cs="宋体"/>
          <w:sz w:val="44"/>
          <w:szCs w:val="44"/>
          <w:highlight w:val="none"/>
        </w:rPr>
      </w:pPr>
    </w:p>
    <w:p>
      <w:pPr>
        <w:spacing w:line="360" w:lineRule="auto"/>
        <w:ind w:left="0" w:leftChars="0" w:firstLine="0" w:firstLineChars="0"/>
        <w:jc w:val="center"/>
        <w:rPr>
          <w:rFonts w:hint="eastAsia" w:ascii="宋体" w:hAnsi="宋体"/>
          <w:sz w:val="32"/>
          <w:szCs w:val="32"/>
          <w:highlight w:val="none"/>
        </w:rPr>
      </w:pPr>
      <w:r>
        <w:rPr>
          <w:rFonts w:hint="eastAsia" w:ascii="黑体" w:hAnsi="宋体" w:eastAsia="黑体"/>
          <w:sz w:val="32"/>
          <w:szCs w:val="32"/>
          <w:highlight w:val="none"/>
        </w:rPr>
        <w:t>业主单位：</w:t>
      </w:r>
      <w:r>
        <w:rPr>
          <w:rFonts w:hint="eastAsia" w:ascii="黑体" w:hAnsi="宋体" w:eastAsia="黑体"/>
          <w:sz w:val="32"/>
          <w:szCs w:val="32"/>
          <w:highlight w:val="none"/>
          <w:lang w:eastAsia="zh-CN"/>
        </w:rPr>
        <w:t>肥西县三河文旅发展有限公司</w:t>
      </w:r>
    </w:p>
    <w:p>
      <w:pPr>
        <w:spacing w:line="360" w:lineRule="auto"/>
        <w:ind w:left="0" w:leftChars="0" w:firstLine="0" w:firstLineChars="0"/>
        <w:jc w:val="center"/>
        <w:rPr>
          <w:rFonts w:hint="eastAsia" w:ascii="黑体" w:hAnsi="宋体" w:eastAsia="黑体"/>
          <w:sz w:val="32"/>
          <w:szCs w:val="32"/>
          <w:highlight w:val="none"/>
        </w:rPr>
      </w:pPr>
      <w:r>
        <w:rPr>
          <w:rFonts w:hint="eastAsia" w:ascii="黑体" w:hAnsi="宋体" w:eastAsia="黑体"/>
          <w:sz w:val="32"/>
          <w:szCs w:val="32"/>
          <w:highlight w:val="none"/>
        </w:rPr>
        <w:t>日期：202</w:t>
      </w:r>
      <w:r>
        <w:rPr>
          <w:rFonts w:hint="eastAsia" w:ascii="黑体" w:hAnsi="宋体" w:eastAsia="黑体"/>
          <w:sz w:val="32"/>
          <w:szCs w:val="32"/>
          <w:highlight w:val="none"/>
          <w:lang w:val="en-US" w:eastAsia="zh-CN"/>
        </w:rPr>
        <w:t>3</w:t>
      </w:r>
      <w:r>
        <w:rPr>
          <w:rFonts w:hint="eastAsia" w:ascii="黑体" w:hAnsi="宋体" w:eastAsia="黑体"/>
          <w:sz w:val="32"/>
          <w:szCs w:val="32"/>
          <w:highlight w:val="none"/>
        </w:rPr>
        <w:t>年</w:t>
      </w:r>
      <w:r>
        <w:rPr>
          <w:rFonts w:hint="eastAsia" w:ascii="黑体" w:hAnsi="宋体" w:eastAsia="黑体"/>
          <w:sz w:val="32"/>
          <w:szCs w:val="32"/>
          <w:highlight w:val="none"/>
          <w:lang w:val="en-US" w:eastAsia="zh-CN"/>
        </w:rPr>
        <w:t>11</w:t>
      </w:r>
      <w:r>
        <w:rPr>
          <w:rFonts w:hint="eastAsia" w:ascii="黑体" w:hAnsi="宋体" w:eastAsia="黑体"/>
          <w:sz w:val="32"/>
          <w:szCs w:val="32"/>
          <w:highlight w:val="none"/>
        </w:rPr>
        <w:t>月</w:t>
      </w:r>
    </w:p>
    <w:p>
      <w:pPr>
        <w:pStyle w:val="30"/>
        <w:tabs>
          <w:tab w:val="right" w:leader="dot" w:pos="9639"/>
        </w:tabs>
        <w:rPr>
          <w:rFonts w:ascii="宋体" w:hAnsi="宋体" w:eastAsia="宋体" w:cs="Times New Roman"/>
          <w:kern w:val="2"/>
          <w:sz w:val="21"/>
          <w:highlight w:val="none"/>
          <w:lang w:val="en-US" w:eastAsia="zh-CN" w:bidi="ar-SA"/>
        </w:rPr>
      </w:pPr>
    </w:p>
    <w:p>
      <w:pPr>
        <w:pStyle w:val="30"/>
        <w:tabs>
          <w:tab w:val="right" w:leader="dot" w:pos="9639"/>
        </w:tabs>
        <w:rPr>
          <w:rFonts w:ascii="宋体" w:hAnsi="宋体" w:eastAsia="宋体" w:cs="Times New Roman"/>
          <w:kern w:val="2"/>
          <w:sz w:val="21"/>
          <w:highlight w:val="none"/>
          <w:lang w:val="en-US" w:eastAsia="zh-CN" w:bidi="ar-SA"/>
        </w:rPr>
      </w:pPr>
    </w:p>
    <w:p>
      <w:pPr>
        <w:pStyle w:val="30"/>
        <w:tabs>
          <w:tab w:val="right" w:leader="dot" w:pos="9639"/>
        </w:tabs>
        <w:rPr>
          <w:rFonts w:ascii="宋体" w:hAnsi="宋体" w:eastAsia="宋体" w:cs="Times New Roman"/>
          <w:kern w:val="2"/>
          <w:sz w:val="21"/>
          <w:highlight w:val="none"/>
          <w:lang w:val="en-US" w:eastAsia="zh-CN" w:bidi="ar-SA"/>
        </w:rPr>
      </w:pPr>
    </w:p>
    <w:sdt>
      <w:sdtPr>
        <w:rPr>
          <w:rFonts w:ascii="宋体" w:hAnsi="宋体" w:eastAsia="宋体" w:cs="Times New Roman"/>
          <w:kern w:val="2"/>
          <w:sz w:val="21"/>
          <w:highlight w:val="none"/>
          <w:lang w:val="en-US" w:eastAsia="zh-CN" w:bidi="ar-SA"/>
        </w:rPr>
        <w:id w:val="147466642"/>
        <w15:color w:val="DBDBDB"/>
        <w:docPartObj>
          <w:docPartGallery w:val="Table of Contents"/>
          <w:docPartUnique/>
        </w:docPartObj>
      </w:sdtPr>
      <w:sdtEndPr>
        <w:rPr>
          <w:rFonts w:ascii="宋体" w:hAnsi="宋体" w:eastAsia="宋体" w:cs="Times New Roman"/>
          <w:kern w:val="2"/>
          <w:sz w:val="21"/>
          <w:highlight w:val="none"/>
          <w:lang w:val="en-US" w:eastAsia="zh-CN" w:bidi="ar-SA"/>
        </w:rPr>
      </w:sdtEndPr>
      <w:sdtContent>
        <w:p>
          <w:pPr>
            <w:pStyle w:val="30"/>
            <w:tabs>
              <w:tab w:val="right" w:leader="dot" w:pos="9639"/>
            </w:tabs>
            <w:rPr>
              <w:highlight w:val="none"/>
            </w:rPr>
          </w:pPr>
          <w:r>
            <w:rPr>
              <w:highlight w:val="none"/>
            </w:rPr>
            <w:fldChar w:fldCharType="begin"/>
          </w:r>
          <w:r>
            <w:rPr>
              <w:highlight w:val="none"/>
            </w:rPr>
            <w:instrText xml:space="preserve">TOC \o "1-1" \h \u </w:instrText>
          </w:r>
          <w:r>
            <w:rPr>
              <w:highlight w:val="none"/>
            </w:rPr>
            <w:fldChar w:fldCharType="separate"/>
          </w:r>
        </w:p>
        <w:p>
          <w:pPr>
            <w:pStyle w:val="30"/>
            <w:tabs>
              <w:tab w:val="right" w:leader="dot" w:pos="9639"/>
            </w:tabs>
            <w:ind w:left="0" w:leftChars="0" w:firstLine="0" w:firstLineChars="0"/>
            <w:jc w:val="center"/>
            <w:rPr>
              <w:rFonts w:hint="eastAsia"/>
              <w:b/>
              <w:bCs/>
              <w:sz w:val="30"/>
              <w:szCs w:val="30"/>
              <w:highlight w:val="none"/>
              <w:lang w:val="en-US" w:eastAsia="zh-CN"/>
            </w:rPr>
          </w:pPr>
        </w:p>
        <w:p>
          <w:pPr>
            <w:pStyle w:val="30"/>
            <w:tabs>
              <w:tab w:val="right" w:leader="dot" w:pos="9639"/>
            </w:tabs>
            <w:ind w:left="0" w:leftChars="0" w:firstLine="0" w:firstLineChars="0"/>
            <w:jc w:val="center"/>
            <w:rPr>
              <w:rFonts w:hint="eastAsia" w:eastAsia="宋体"/>
              <w:b/>
              <w:bCs/>
              <w:sz w:val="30"/>
              <w:szCs w:val="30"/>
              <w:highlight w:val="none"/>
              <w:lang w:val="en-US" w:eastAsia="zh-CN"/>
            </w:rPr>
          </w:pPr>
          <w:r>
            <w:rPr>
              <w:rFonts w:hint="eastAsia"/>
              <w:b/>
              <w:bCs/>
              <w:sz w:val="30"/>
              <w:szCs w:val="30"/>
              <w:highlight w:val="none"/>
              <w:lang w:val="en-US" w:eastAsia="zh-CN"/>
            </w:rPr>
            <w:t>目录</w:t>
          </w:r>
        </w:p>
        <w:p>
          <w:pPr>
            <w:pStyle w:val="30"/>
            <w:tabs>
              <w:tab w:val="right" w:leader="dot" w:pos="9639"/>
            </w:tabs>
            <w:rPr>
              <w:b/>
              <w:bCs/>
              <w:sz w:val="30"/>
              <w:szCs w:val="30"/>
              <w:highlight w:val="none"/>
            </w:rPr>
          </w:pPr>
        </w:p>
        <w:p>
          <w:pPr>
            <w:pStyle w:val="30"/>
            <w:tabs>
              <w:tab w:val="right" w:leader="dot" w:pos="9639"/>
            </w:tabs>
            <w:rPr>
              <w:b/>
              <w:bCs/>
              <w:sz w:val="30"/>
              <w:szCs w:val="30"/>
              <w:highlight w:val="none"/>
            </w:rPr>
          </w:pPr>
        </w:p>
        <w:p>
          <w:pPr>
            <w:pStyle w:val="30"/>
            <w:tabs>
              <w:tab w:val="right" w:leader="dot" w:pos="8400"/>
            </w:tabs>
            <w:rPr>
              <w:b/>
              <w:bCs/>
              <w:sz w:val="30"/>
              <w:szCs w:val="30"/>
              <w:highlight w:val="none"/>
            </w:rPr>
          </w:pPr>
          <w:r>
            <w:rPr>
              <w:b/>
              <w:bCs/>
              <w:sz w:val="30"/>
              <w:szCs w:val="30"/>
              <w:highlight w:val="none"/>
            </w:rPr>
            <w:fldChar w:fldCharType="begin"/>
          </w:r>
          <w:r>
            <w:rPr>
              <w:b/>
              <w:bCs/>
              <w:sz w:val="30"/>
              <w:szCs w:val="30"/>
              <w:highlight w:val="none"/>
            </w:rPr>
            <w:instrText xml:space="preserve"> HYPERLINK \l _Toc4405 </w:instrText>
          </w:r>
          <w:r>
            <w:rPr>
              <w:b/>
              <w:bCs/>
              <w:sz w:val="30"/>
              <w:szCs w:val="30"/>
              <w:highlight w:val="none"/>
            </w:rPr>
            <w:fldChar w:fldCharType="separate"/>
          </w:r>
          <w:r>
            <w:rPr>
              <w:rFonts w:hint="eastAsia" w:ascii="宋体" w:hAnsi="宋体" w:eastAsia="宋体" w:cs="宋体"/>
              <w:b/>
              <w:bCs/>
              <w:sz w:val="30"/>
              <w:szCs w:val="30"/>
              <w:highlight w:val="none"/>
              <w:lang w:val="en-US" w:eastAsia="zh-CN"/>
            </w:rPr>
            <w:t>第一章  评审公告</w:t>
          </w:r>
          <w:r>
            <w:rPr>
              <w:b/>
              <w:bCs/>
              <w:sz w:val="30"/>
              <w:szCs w:val="30"/>
              <w:highlight w:val="none"/>
            </w:rPr>
            <w:tab/>
          </w:r>
          <w:r>
            <w:rPr>
              <w:b/>
              <w:bCs/>
              <w:sz w:val="30"/>
              <w:szCs w:val="30"/>
              <w:highlight w:val="none"/>
            </w:rPr>
            <w:fldChar w:fldCharType="begin"/>
          </w:r>
          <w:r>
            <w:rPr>
              <w:b/>
              <w:bCs/>
              <w:sz w:val="30"/>
              <w:szCs w:val="30"/>
              <w:highlight w:val="none"/>
            </w:rPr>
            <w:instrText xml:space="preserve"> PAGEREF _Toc4405 \h </w:instrText>
          </w:r>
          <w:r>
            <w:rPr>
              <w:b/>
              <w:bCs/>
              <w:sz w:val="30"/>
              <w:szCs w:val="30"/>
              <w:highlight w:val="none"/>
            </w:rPr>
            <w:fldChar w:fldCharType="separate"/>
          </w:r>
          <w:r>
            <w:rPr>
              <w:b/>
              <w:bCs/>
              <w:sz w:val="30"/>
              <w:szCs w:val="30"/>
              <w:highlight w:val="none"/>
            </w:rPr>
            <w:t>3</w:t>
          </w:r>
          <w:r>
            <w:rPr>
              <w:b/>
              <w:bCs/>
              <w:sz w:val="30"/>
              <w:szCs w:val="30"/>
              <w:highlight w:val="none"/>
            </w:rPr>
            <w:fldChar w:fldCharType="end"/>
          </w:r>
          <w:r>
            <w:rPr>
              <w:b/>
              <w:bCs/>
              <w:sz w:val="30"/>
              <w:szCs w:val="30"/>
              <w:highlight w:val="none"/>
            </w:rPr>
            <w:fldChar w:fldCharType="end"/>
          </w:r>
        </w:p>
        <w:p>
          <w:pPr>
            <w:pStyle w:val="30"/>
            <w:tabs>
              <w:tab w:val="right" w:leader="dot" w:pos="9639"/>
            </w:tabs>
            <w:rPr>
              <w:b/>
              <w:bCs/>
              <w:sz w:val="30"/>
              <w:szCs w:val="30"/>
              <w:highlight w:val="none"/>
            </w:rPr>
          </w:pPr>
        </w:p>
        <w:p>
          <w:pPr>
            <w:pStyle w:val="30"/>
            <w:tabs>
              <w:tab w:val="right" w:leader="dot" w:pos="8400"/>
            </w:tabs>
            <w:rPr>
              <w:b/>
              <w:bCs/>
              <w:sz w:val="30"/>
              <w:szCs w:val="30"/>
              <w:highlight w:val="none"/>
            </w:rPr>
          </w:pPr>
          <w:r>
            <w:rPr>
              <w:b/>
              <w:bCs/>
              <w:sz w:val="30"/>
              <w:szCs w:val="30"/>
              <w:highlight w:val="none"/>
            </w:rPr>
            <w:fldChar w:fldCharType="begin"/>
          </w:r>
          <w:r>
            <w:rPr>
              <w:b/>
              <w:bCs/>
              <w:sz w:val="30"/>
              <w:szCs w:val="30"/>
              <w:highlight w:val="none"/>
            </w:rPr>
            <w:instrText xml:space="preserve"> HYPERLINK \l _Toc3641 </w:instrText>
          </w:r>
          <w:r>
            <w:rPr>
              <w:b/>
              <w:bCs/>
              <w:sz w:val="30"/>
              <w:szCs w:val="30"/>
              <w:highlight w:val="none"/>
            </w:rPr>
            <w:fldChar w:fldCharType="separate"/>
          </w:r>
          <w:r>
            <w:rPr>
              <w:rFonts w:hint="eastAsia" w:asciiTheme="minorEastAsia" w:hAnsiTheme="minorEastAsia" w:eastAsiaTheme="minorEastAsia" w:cstheme="minorEastAsia"/>
              <w:b/>
              <w:bCs/>
              <w:sz w:val="30"/>
              <w:szCs w:val="30"/>
              <w:highlight w:val="none"/>
              <w:lang w:val="en-US" w:eastAsia="zh-CN"/>
            </w:rPr>
            <w:t>第二章 项目需求</w:t>
          </w:r>
          <w:r>
            <w:rPr>
              <w:b/>
              <w:bCs/>
              <w:sz w:val="30"/>
              <w:szCs w:val="30"/>
              <w:highlight w:val="none"/>
            </w:rPr>
            <w:tab/>
          </w:r>
          <w:r>
            <w:rPr>
              <w:b/>
              <w:bCs/>
              <w:sz w:val="30"/>
              <w:szCs w:val="30"/>
              <w:highlight w:val="none"/>
            </w:rPr>
            <w:fldChar w:fldCharType="begin"/>
          </w:r>
          <w:r>
            <w:rPr>
              <w:b/>
              <w:bCs/>
              <w:sz w:val="30"/>
              <w:szCs w:val="30"/>
              <w:highlight w:val="none"/>
            </w:rPr>
            <w:instrText xml:space="preserve"> PAGEREF _Toc3641 \h </w:instrText>
          </w:r>
          <w:r>
            <w:rPr>
              <w:b/>
              <w:bCs/>
              <w:sz w:val="30"/>
              <w:szCs w:val="30"/>
              <w:highlight w:val="none"/>
            </w:rPr>
            <w:fldChar w:fldCharType="separate"/>
          </w:r>
          <w:r>
            <w:rPr>
              <w:b/>
              <w:bCs/>
              <w:sz w:val="30"/>
              <w:szCs w:val="30"/>
              <w:highlight w:val="none"/>
            </w:rPr>
            <w:t>5</w:t>
          </w:r>
          <w:r>
            <w:rPr>
              <w:b/>
              <w:bCs/>
              <w:sz w:val="30"/>
              <w:szCs w:val="30"/>
              <w:highlight w:val="none"/>
            </w:rPr>
            <w:fldChar w:fldCharType="end"/>
          </w:r>
          <w:r>
            <w:rPr>
              <w:b/>
              <w:bCs/>
              <w:sz w:val="30"/>
              <w:szCs w:val="30"/>
              <w:highlight w:val="none"/>
            </w:rPr>
            <w:fldChar w:fldCharType="end"/>
          </w:r>
        </w:p>
        <w:p>
          <w:pPr>
            <w:pStyle w:val="30"/>
            <w:tabs>
              <w:tab w:val="right" w:leader="dot" w:pos="8400"/>
            </w:tabs>
            <w:rPr>
              <w:b/>
              <w:bCs/>
              <w:sz w:val="30"/>
              <w:szCs w:val="30"/>
              <w:highlight w:val="none"/>
            </w:rPr>
          </w:pPr>
        </w:p>
        <w:p>
          <w:pPr>
            <w:pStyle w:val="30"/>
            <w:tabs>
              <w:tab w:val="right" w:leader="dot" w:pos="8400"/>
            </w:tabs>
            <w:rPr>
              <w:b/>
              <w:bCs/>
              <w:sz w:val="30"/>
              <w:szCs w:val="30"/>
              <w:highlight w:val="none"/>
            </w:rPr>
          </w:pPr>
          <w:r>
            <w:rPr>
              <w:b/>
              <w:bCs/>
              <w:sz w:val="30"/>
              <w:szCs w:val="30"/>
              <w:highlight w:val="none"/>
            </w:rPr>
            <w:fldChar w:fldCharType="begin"/>
          </w:r>
          <w:r>
            <w:rPr>
              <w:b/>
              <w:bCs/>
              <w:sz w:val="30"/>
              <w:szCs w:val="30"/>
              <w:highlight w:val="none"/>
            </w:rPr>
            <w:instrText xml:space="preserve"> HYPERLINK \l _Toc21105 </w:instrText>
          </w:r>
          <w:r>
            <w:rPr>
              <w:b/>
              <w:bCs/>
              <w:sz w:val="30"/>
              <w:szCs w:val="30"/>
              <w:highlight w:val="none"/>
            </w:rPr>
            <w:fldChar w:fldCharType="separate"/>
          </w:r>
          <w:r>
            <w:rPr>
              <w:rFonts w:hint="eastAsia" w:ascii="宋体" w:hAnsi="宋体" w:eastAsia="宋体" w:cs="宋体"/>
              <w:b/>
              <w:bCs/>
              <w:sz w:val="30"/>
              <w:szCs w:val="30"/>
              <w:highlight w:val="none"/>
              <w:lang w:val="en-US" w:eastAsia="zh-CN"/>
            </w:rPr>
            <w:t>第三章 资审标准</w:t>
          </w:r>
          <w:r>
            <w:rPr>
              <w:b/>
              <w:bCs/>
              <w:sz w:val="30"/>
              <w:szCs w:val="30"/>
              <w:highlight w:val="none"/>
            </w:rPr>
            <w:tab/>
          </w:r>
          <w:r>
            <w:rPr>
              <w:b/>
              <w:bCs/>
              <w:sz w:val="30"/>
              <w:szCs w:val="30"/>
              <w:highlight w:val="none"/>
            </w:rPr>
            <w:fldChar w:fldCharType="begin"/>
          </w:r>
          <w:r>
            <w:rPr>
              <w:b/>
              <w:bCs/>
              <w:sz w:val="30"/>
              <w:szCs w:val="30"/>
              <w:highlight w:val="none"/>
            </w:rPr>
            <w:instrText xml:space="preserve"> PAGEREF _Toc21105 \h </w:instrText>
          </w:r>
          <w:r>
            <w:rPr>
              <w:b/>
              <w:bCs/>
              <w:sz w:val="30"/>
              <w:szCs w:val="30"/>
              <w:highlight w:val="none"/>
            </w:rPr>
            <w:fldChar w:fldCharType="separate"/>
          </w:r>
          <w:r>
            <w:rPr>
              <w:b/>
              <w:bCs/>
              <w:sz w:val="30"/>
              <w:szCs w:val="30"/>
              <w:highlight w:val="none"/>
            </w:rPr>
            <w:t>6</w:t>
          </w:r>
          <w:r>
            <w:rPr>
              <w:b/>
              <w:bCs/>
              <w:sz w:val="30"/>
              <w:szCs w:val="30"/>
              <w:highlight w:val="none"/>
            </w:rPr>
            <w:fldChar w:fldCharType="end"/>
          </w:r>
          <w:r>
            <w:rPr>
              <w:b/>
              <w:bCs/>
              <w:sz w:val="30"/>
              <w:szCs w:val="30"/>
              <w:highlight w:val="none"/>
            </w:rPr>
            <w:fldChar w:fldCharType="end"/>
          </w:r>
        </w:p>
        <w:p>
          <w:pPr>
            <w:pStyle w:val="30"/>
            <w:tabs>
              <w:tab w:val="right" w:leader="dot" w:pos="8400"/>
            </w:tabs>
            <w:rPr>
              <w:b/>
              <w:bCs/>
              <w:sz w:val="30"/>
              <w:szCs w:val="30"/>
              <w:highlight w:val="none"/>
            </w:rPr>
          </w:pPr>
        </w:p>
        <w:p>
          <w:pPr>
            <w:pStyle w:val="30"/>
            <w:tabs>
              <w:tab w:val="right" w:leader="dot" w:pos="8400"/>
            </w:tabs>
            <w:rPr>
              <w:b/>
              <w:bCs/>
              <w:sz w:val="30"/>
              <w:szCs w:val="30"/>
              <w:highlight w:val="none"/>
            </w:rPr>
          </w:pPr>
          <w:r>
            <w:rPr>
              <w:b/>
              <w:bCs/>
              <w:sz w:val="30"/>
              <w:szCs w:val="30"/>
              <w:highlight w:val="none"/>
            </w:rPr>
            <w:fldChar w:fldCharType="begin"/>
          </w:r>
          <w:r>
            <w:rPr>
              <w:b/>
              <w:bCs/>
              <w:sz w:val="30"/>
              <w:szCs w:val="30"/>
              <w:highlight w:val="none"/>
            </w:rPr>
            <w:instrText xml:space="preserve"> HYPERLINK \l _Toc12208 </w:instrText>
          </w:r>
          <w:r>
            <w:rPr>
              <w:b/>
              <w:bCs/>
              <w:sz w:val="30"/>
              <w:szCs w:val="30"/>
              <w:highlight w:val="none"/>
            </w:rPr>
            <w:fldChar w:fldCharType="separate"/>
          </w:r>
          <w:r>
            <w:rPr>
              <w:rFonts w:hint="eastAsia" w:ascii="宋体" w:hAnsi="宋体" w:eastAsia="宋体" w:cs="宋体"/>
              <w:b/>
              <w:bCs/>
              <w:sz w:val="30"/>
              <w:szCs w:val="30"/>
              <w:highlight w:val="none"/>
              <w:lang w:val="en-US" w:eastAsia="zh-CN"/>
            </w:rPr>
            <w:t>第四章  入选服务合同</w:t>
          </w:r>
          <w:r>
            <w:rPr>
              <w:b/>
              <w:bCs/>
              <w:sz w:val="30"/>
              <w:szCs w:val="30"/>
              <w:highlight w:val="none"/>
            </w:rPr>
            <w:tab/>
          </w:r>
          <w:r>
            <w:rPr>
              <w:b/>
              <w:bCs/>
              <w:sz w:val="30"/>
              <w:szCs w:val="30"/>
              <w:highlight w:val="none"/>
            </w:rPr>
            <w:fldChar w:fldCharType="begin"/>
          </w:r>
          <w:r>
            <w:rPr>
              <w:b/>
              <w:bCs/>
              <w:sz w:val="30"/>
              <w:szCs w:val="30"/>
              <w:highlight w:val="none"/>
            </w:rPr>
            <w:instrText xml:space="preserve"> PAGEREF _Toc12208 \h </w:instrText>
          </w:r>
          <w:r>
            <w:rPr>
              <w:b/>
              <w:bCs/>
              <w:sz w:val="30"/>
              <w:szCs w:val="30"/>
              <w:highlight w:val="none"/>
            </w:rPr>
            <w:fldChar w:fldCharType="separate"/>
          </w:r>
          <w:r>
            <w:rPr>
              <w:b/>
              <w:bCs/>
              <w:sz w:val="30"/>
              <w:szCs w:val="30"/>
              <w:highlight w:val="none"/>
            </w:rPr>
            <w:t>10</w:t>
          </w:r>
          <w:r>
            <w:rPr>
              <w:b/>
              <w:bCs/>
              <w:sz w:val="30"/>
              <w:szCs w:val="30"/>
              <w:highlight w:val="none"/>
            </w:rPr>
            <w:fldChar w:fldCharType="end"/>
          </w:r>
          <w:r>
            <w:rPr>
              <w:b/>
              <w:bCs/>
              <w:sz w:val="30"/>
              <w:szCs w:val="30"/>
              <w:highlight w:val="none"/>
            </w:rPr>
            <w:fldChar w:fldCharType="end"/>
          </w:r>
        </w:p>
        <w:p>
          <w:pPr>
            <w:pStyle w:val="30"/>
            <w:tabs>
              <w:tab w:val="right" w:leader="dot" w:pos="8400"/>
            </w:tabs>
            <w:rPr>
              <w:b/>
              <w:bCs/>
              <w:sz w:val="30"/>
              <w:szCs w:val="30"/>
              <w:highlight w:val="none"/>
            </w:rPr>
          </w:pPr>
        </w:p>
        <w:p>
          <w:pPr>
            <w:pStyle w:val="30"/>
            <w:tabs>
              <w:tab w:val="right" w:leader="dot" w:pos="8400"/>
            </w:tabs>
            <w:rPr>
              <w:b/>
              <w:bCs/>
              <w:sz w:val="30"/>
              <w:szCs w:val="30"/>
              <w:highlight w:val="none"/>
            </w:rPr>
          </w:pPr>
          <w:r>
            <w:rPr>
              <w:b/>
              <w:bCs/>
              <w:sz w:val="30"/>
              <w:szCs w:val="30"/>
              <w:highlight w:val="none"/>
            </w:rPr>
            <w:fldChar w:fldCharType="begin"/>
          </w:r>
          <w:r>
            <w:rPr>
              <w:b/>
              <w:bCs/>
              <w:sz w:val="30"/>
              <w:szCs w:val="30"/>
              <w:highlight w:val="none"/>
            </w:rPr>
            <w:instrText xml:space="preserve"> HYPERLINK \l _Toc18224 </w:instrText>
          </w:r>
          <w:r>
            <w:rPr>
              <w:b/>
              <w:bCs/>
              <w:sz w:val="30"/>
              <w:szCs w:val="30"/>
              <w:highlight w:val="none"/>
            </w:rPr>
            <w:fldChar w:fldCharType="separate"/>
          </w:r>
          <w:r>
            <w:rPr>
              <w:rFonts w:hint="eastAsia" w:ascii="宋体" w:hAnsi="宋体" w:eastAsia="宋体" w:cs="宋体"/>
              <w:b/>
              <w:bCs/>
              <w:sz w:val="30"/>
              <w:szCs w:val="30"/>
              <w:highlight w:val="none"/>
              <w:lang w:val="en-US" w:eastAsia="zh-CN"/>
            </w:rPr>
            <w:t>第五章  参审文件</w:t>
          </w:r>
          <w:r>
            <w:rPr>
              <w:rFonts w:hint="eastAsia" w:ascii="宋体" w:hAnsi="宋体" w:eastAsia="宋体" w:cs="宋体"/>
              <w:b/>
              <w:bCs/>
              <w:sz w:val="30"/>
              <w:szCs w:val="30"/>
              <w:highlight w:val="none"/>
            </w:rPr>
            <w:t>格式</w:t>
          </w:r>
          <w:r>
            <w:rPr>
              <w:b/>
              <w:bCs/>
              <w:sz w:val="30"/>
              <w:szCs w:val="30"/>
              <w:highlight w:val="none"/>
            </w:rPr>
            <w:tab/>
          </w:r>
          <w:r>
            <w:rPr>
              <w:b/>
              <w:bCs/>
              <w:sz w:val="30"/>
              <w:szCs w:val="30"/>
              <w:highlight w:val="none"/>
            </w:rPr>
            <w:fldChar w:fldCharType="begin"/>
          </w:r>
          <w:r>
            <w:rPr>
              <w:b/>
              <w:bCs/>
              <w:sz w:val="30"/>
              <w:szCs w:val="30"/>
              <w:highlight w:val="none"/>
            </w:rPr>
            <w:instrText xml:space="preserve"> PAGEREF _Toc18224 \h </w:instrText>
          </w:r>
          <w:r>
            <w:rPr>
              <w:b/>
              <w:bCs/>
              <w:sz w:val="30"/>
              <w:szCs w:val="30"/>
              <w:highlight w:val="none"/>
            </w:rPr>
            <w:fldChar w:fldCharType="separate"/>
          </w:r>
          <w:r>
            <w:rPr>
              <w:b/>
              <w:bCs/>
              <w:sz w:val="30"/>
              <w:szCs w:val="30"/>
              <w:highlight w:val="none"/>
            </w:rPr>
            <w:t>11</w:t>
          </w:r>
          <w:r>
            <w:rPr>
              <w:b/>
              <w:bCs/>
              <w:sz w:val="30"/>
              <w:szCs w:val="30"/>
              <w:highlight w:val="none"/>
            </w:rPr>
            <w:fldChar w:fldCharType="end"/>
          </w:r>
          <w:r>
            <w:rPr>
              <w:b/>
              <w:bCs/>
              <w:sz w:val="30"/>
              <w:szCs w:val="30"/>
              <w:highlight w:val="none"/>
            </w:rPr>
            <w:fldChar w:fldCharType="end"/>
          </w:r>
        </w:p>
        <w:p>
          <w:pPr>
            <w:pStyle w:val="30"/>
            <w:tabs>
              <w:tab w:val="right" w:leader="dot" w:pos="9639"/>
            </w:tabs>
            <w:rPr>
              <w:sz w:val="30"/>
              <w:szCs w:val="30"/>
              <w:highlight w:val="none"/>
            </w:rPr>
          </w:pPr>
        </w:p>
        <w:p>
          <w:pPr>
            <w:pStyle w:val="30"/>
            <w:tabs>
              <w:tab w:val="right" w:leader="dot" w:pos="9639"/>
            </w:tabs>
            <w:rPr>
              <w:highlight w:val="none"/>
            </w:rPr>
          </w:pPr>
        </w:p>
        <w:p>
          <w:pPr>
            <w:rPr>
              <w:highlight w:val="none"/>
            </w:rPr>
          </w:pPr>
          <w:r>
            <w:rPr>
              <w:highlight w:val="none"/>
            </w:rPr>
            <w:fldChar w:fldCharType="end"/>
          </w:r>
        </w:p>
      </w:sdtContent>
    </w:sdt>
    <w:p>
      <w:pPr>
        <w:rPr>
          <w:rStyle w:val="31"/>
          <w:rFonts w:hint="eastAsia" w:ascii="宋体" w:hAnsi="宋体" w:eastAsia="宋体" w:cs="宋体"/>
          <w:b/>
          <w:bCs/>
          <w:sz w:val="30"/>
          <w:szCs w:val="30"/>
          <w:highlight w:val="none"/>
          <w:lang w:val="en-US" w:eastAsia="zh-CN"/>
        </w:rPr>
      </w:pPr>
      <w:bookmarkStart w:id="6" w:name="_Toc4405"/>
      <w:r>
        <w:rPr>
          <w:rStyle w:val="31"/>
          <w:rFonts w:hint="eastAsia" w:ascii="宋体" w:hAnsi="宋体" w:eastAsia="宋体" w:cs="宋体"/>
          <w:b/>
          <w:bCs/>
          <w:sz w:val="30"/>
          <w:szCs w:val="30"/>
          <w:highlight w:val="none"/>
          <w:lang w:val="en-US" w:eastAsia="zh-CN"/>
        </w:rPr>
        <w:br w:type="page"/>
      </w:r>
    </w:p>
    <w:p>
      <w:pPr>
        <w:pStyle w:val="3"/>
        <w:spacing w:before="120" w:beforeLines="0" w:line="360" w:lineRule="auto"/>
        <w:ind w:firstLine="602" w:firstLineChars="200"/>
        <w:outlineLvl w:val="0"/>
        <w:rPr>
          <w:rFonts w:hint="eastAsia" w:ascii="宋体" w:hAnsi="宋体" w:eastAsia="宋体" w:cs="宋体"/>
          <w:sz w:val="28"/>
          <w:szCs w:val="28"/>
          <w:highlight w:val="none"/>
        </w:rPr>
      </w:pPr>
      <w:r>
        <w:rPr>
          <w:rStyle w:val="31"/>
          <w:rFonts w:hint="eastAsia" w:ascii="宋体" w:hAnsi="宋体" w:eastAsia="宋体" w:cs="宋体"/>
          <w:b/>
          <w:bCs/>
          <w:sz w:val="30"/>
          <w:szCs w:val="30"/>
          <w:highlight w:val="none"/>
          <w:lang w:val="en-US" w:eastAsia="zh-CN"/>
        </w:rPr>
        <w:t>第一章</w:t>
      </w:r>
      <w:bookmarkEnd w:id="3"/>
      <w:r>
        <w:rPr>
          <w:rStyle w:val="31"/>
          <w:rFonts w:hint="eastAsia" w:ascii="宋体" w:hAnsi="宋体" w:eastAsia="宋体" w:cs="宋体"/>
          <w:b/>
          <w:bCs/>
          <w:sz w:val="30"/>
          <w:szCs w:val="30"/>
          <w:highlight w:val="none"/>
          <w:lang w:val="en-US" w:eastAsia="zh-CN"/>
        </w:rPr>
        <w:t xml:space="preserve">  评审公告</w:t>
      </w:r>
      <w:bookmarkEnd w:id="6"/>
    </w:p>
    <w:p>
      <w:pPr>
        <w:tabs>
          <w:tab w:val="left" w:pos="2410"/>
        </w:tabs>
        <w:autoSpaceDE w:val="0"/>
        <w:autoSpaceDN w:val="0"/>
        <w:adjustRightInd w:val="0"/>
        <w:snapToGrid w:val="0"/>
        <w:spacing w:line="360" w:lineRule="auto"/>
        <w:ind w:firstLine="480" w:firstLineChars="200"/>
        <w:rPr>
          <w:rFonts w:hint="default" w:ascii="宋体" w:hAnsi="宋体" w:cs="宋体"/>
          <w:sz w:val="24"/>
          <w:szCs w:val="24"/>
          <w:highlight w:val="none"/>
          <w:lang w:val="en-US"/>
        </w:rPr>
      </w:pPr>
      <w:r>
        <w:rPr>
          <w:rFonts w:hint="eastAsia" w:ascii="宋体" w:hAnsi="宋体" w:cs="宋体"/>
          <w:sz w:val="24"/>
          <w:szCs w:val="24"/>
          <w:highlight w:val="none"/>
          <w:lang w:eastAsia="zh-CN"/>
        </w:rPr>
        <w:t>肥西县三河文旅发展有限公司</w:t>
      </w:r>
      <w:r>
        <w:rPr>
          <w:rFonts w:hint="eastAsia" w:ascii="宋体" w:hAnsi="宋体" w:cs="宋体"/>
          <w:sz w:val="24"/>
          <w:szCs w:val="24"/>
          <w:highlight w:val="none"/>
        </w:rPr>
        <w:t>现对</w:t>
      </w:r>
      <w:r>
        <w:rPr>
          <w:rFonts w:hint="eastAsia" w:ascii="宋体" w:hAnsi="宋体" w:cs="宋体"/>
          <w:sz w:val="24"/>
          <w:szCs w:val="24"/>
          <w:highlight w:val="none"/>
          <w:lang w:eastAsia="zh-CN"/>
        </w:rPr>
        <w:t>夜</w:t>
      </w:r>
      <w:r>
        <w:rPr>
          <w:rFonts w:hint="eastAsia" w:ascii="宋体" w:hAnsi="宋体" w:cs="宋体"/>
          <w:sz w:val="24"/>
          <w:szCs w:val="24"/>
          <w:highlight w:val="none"/>
          <w:u w:val="single"/>
          <w:lang w:eastAsia="zh-CN"/>
        </w:rPr>
        <w:t>跑紫蓬山运动线路综合提升项目</w:t>
      </w:r>
      <w:r>
        <w:rPr>
          <w:rFonts w:hint="eastAsia" w:ascii="宋体" w:hAnsi="宋体" w:cs="宋体"/>
          <w:sz w:val="24"/>
          <w:szCs w:val="24"/>
          <w:highlight w:val="none"/>
          <w:u w:val="single"/>
          <w:lang w:val="en-US"/>
        </w:rPr>
        <w:t>监理</w:t>
      </w:r>
      <w:r>
        <w:rPr>
          <w:rFonts w:hint="eastAsia" w:ascii="宋体" w:hAnsi="宋体" w:cs="宋体"/>
          <w:sz w:val="24"/>
          <w:szCs w:val="24"/>
          <w:highlight w:val="none"/>
          <w:u w:val="single"/>
          <w:lang w:val="en-US" w:eastAsia="zh-CN"/>
        </w:rPr>
        <w:t>项目</w:t>
      </w:r>
      <w:r>
        <w:rPr>
          <w:rFonts w:hint="eastAsia" w:ascii="宋体" w:hAnsi="宋体" w:cs="宋体"/>
          <w:sz w:val="24"/>
          <w:szCs w:val="24"/>
          <w:highlight w:val="none"/>
        </w:rPr>
        <w:t>进行</w:t>
      </w:r>
      <w:r>
        <w:rPr>
          <w:rFonts w:hint="eastAsia" w:ascii="宋体" w:hAnsi="宋体" w:cs="宋体"/>
          <w:sz w:val="24"/>
          <w:szCs w:val="24"/>
          <w:highlight w:val="none"/>
          <w:lang w:eastAsia="zh-CN"/>
        </w:rPr>
        <w:t>征</w:t>
      </w:r>
      <w:r>
        <w:rPr>
          <w:rFonts w:hint="eastAsia" w:ascii="宋体" w:hAnsi="宋体" w:cs="宋体"/>
          <w:sz w:val="24"/>
          <w:szCs w:val="24"/>
          <w:highlight w:val="none"/>
        </w:rPr>
        <w:t>集</w:t>
      </w:r>
      <w:r>
        <w:rPr>
          <w:rFonts w:hint="eastAsia" w:ascii="宋体" w:hAnsi="宋体" w:cs="宋体"/>
          <w:sz w:val="24"/>
          <w:szCs w:val="24"/>
          <w:highlight w:val="none"/>
          <w:lang w:eastAsia="zh-CN"/>
        </w:rPr>
        <w:t>，确定一家</w:t>
      </w:r>
      <w:r>
        <w:rPr>
          <w:rFonts w:hint="eastAsia" w:ascii="宋体" w:hAnsi="宋体" w:cs="宋体"/>
          <w:sz w:val="24"/>
          <w:szCs w:val="24"/>
          <w:highlight w:val="none"/>
          <w:lang w:val="en-US" w:eastAsia="zh-CN"/>
        </w:rPr>
        <w:t>入选</w:t>
      </w:r>
      <w:r>
        <w:rPr>
          <w:rFonts w:hint="eastAsia" w:ascii="宋体" w:hAnsi="宋体" w:cs="宋体"/>
          <w:sz w:val="24"/>
          <w:szCs w:val="24"/>
          <w:highlight w:val="none"/>
          <w:lang w:eastAsia="zh-CN"/>
        </w:rPr>
        <w:t>单位</w:t>
      </w:r>
      <w:r>
        <w:rPr>
          <w:rFonts w:hint="eastAsia" w:ascii="宋体" w:hAnsi="宋体" w:cs="宋体"/>
          <w:sz w:val="24"/>
          <w:szCs w:val="24"/>
          <w:highlight w:val="none"/>
          <w:lang w:val="en-US" w:eastAsia="zh-CN"/>
        </w:rPr>
        <w:t>,</w:t>
      </w:r>
      <w:r>
        <w:rPr>
          <w:rFonts w:hint="eastAsia" w:ascii="宋体" w:hAnsi="宋体" w:cs="宋体"/>
          <w:sz w:val="24"/>
          <w:szCs w:val="24"/>
          <w:highlight w:val="none"/>
        </w:rPr>
        <w:t>欢迎具备条件的</w:t>
      </w:r>
      <w:r>
        <w:rPr>
          <w:rFonts w:hint="eastAsia" w:ascii="宋体" w:hAnsi="宋体" w:cs="宋体"/>
          <w:sz w:val="24"/>
          <w:szCs w:val="24"/>
          <w:highlight w:val="none"/>
          <w:lang w:eastAsia="zh-CN"/>
        </w:rPr>
        <w:t>参审单位</w:t>
      </w:r>
      <w:r>
        <w:rPr>
          <w:rFonts w:hint="eastAsia" w:ascii="宋体" w:hAnsi="宋体" w:cs="宋体"/>
          <w:sz w:val="24"/>
          <w:szCs w:val="24"/>
          <w:highlight w:val="none"/>
        </w:rPr>
        <w:t>参加。</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一、项目名称及内容</w:t>
      </w:r>
    </w:p>
    <w:p>
      <w:pPr>
        <w:autoSpaceDE w:val="0"/>
        <w:autoSpaceDN w:val="0"/>
        <w:adjustRightInd w:val="0"/>
        <w:spacing w:line="360" w:lineRule="auto"/>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1.项目名称</w:t>
      </w:r>
      <w:r>
        <w:rPr>
          <w:rFonts w:hint="eastAsia" w:ascii="宋体" w:hAnsi="宋体" w:cs="宋体"/>
          <w:sz w:val="24"/>
          <w:szCs w:val="24"/>
          <w:highlight w:val="none"/>
          <w:lang w:eastAsia="zh-CN"/>
        </w:rPr>
        <w:t>：夜跑紫蓬山运动线路综合提升项目</w:t>
      </w:r>
      <w:r>
        <w:rPr>
          <w:rFonts w:hint="eastAsia" w:ascii="宋体" w:hAnsi="宋体" w:cs="宋体"/>
          <w:sz w:val="24"/>
          <w:szCs w:val="24"/>
          <w:highlight w:val="none"/>
          <w:lang w:val="en-US"/>
        </w:rPr>
        <w:t>监理</w:t>
      </w:r>
    </w:p>
    <w:p>
      <w:pPr>
        <w:autoSpaceDE w:val="0"/>
        <w:autoSpaceDN w:val="0"/>
        <w:adjustRightInd w:val="0"/>
        <w:spacing w:line="360" w:lineRule="auto"/>
        <w:ind w:firstLine="480" w:firstLineChars="200"/>
        <w:jc w:val="left"/>
        <w:rPr>
          <w:rFonts w:hint="default" w:ascii="宋体" w:hAnsi="宋体" w:cs="宋体"/>
          <w:sz w:val="24"/>
          <w:szCs w:val="24"/>
          <w:highlight w:val="none"/>
          <w:lang w:val="en-US"/>
        </w:rPr>
      </w:pPr>
      <w:r>
        <w:rPr>
          <w:rFonts w:hint="eastAsia" w:ascii="宋体" w:hAnsi="宋体" w:cs="宋体"/>
          <w:sz w:val="24"/>
          <w:szCs w:val="24"/>
          <w:highlight w:val="none"/>
        </w:rPr>
        <w:t>2.项目地点：肥西</w:t>
      </w:r>
      <w:r>
        <w:rPr>
          <w:rFonts w:hint="eastAsia" w:ascii="宋体" w:hAnsi="宋体" w:cs="宋体"/>
          <w:sz w:val="24"/>
          <w:szCs w:val="24"/>
          <w:highlight w:val="none"/>
          <w:lang w:val="en-US" w:eastAsia="zh-CN"/>
        </w:rPr>
        <w:t>县紫蓬山</w:t>
      </w:r>
    </w:p>
    <w:p>
      <w:pPr>
        <w:autoSpaceDE w:val="0"/>
        <w:autoSpaceDN w:val="0"/>
        <w:adjustRightInd w:val="0"/>
        <w:spacing w:line="360" w:lineRule="auto"/>
        <w:ind w:firstLine="480" w:firstLineChars="200"/>
        <w:jc w:val="left"/>
        <w:rPr>
          <w:rFonts w:hint="eastAsia" w:ascii="宋体" w:hAnsi="宋体" w:cs="宋体"/>
          <w:sz w:val="24"/>
          <w:szCs w:val="24"/>
          <w:highlight w:val="none"/>
          <w:lang w:eastAsia="zh-CN"/>
        </w:rPr>
      </w:pPr>
      <w:r>
        <w:rPr>
          <w:rFonts w:hint="eastAsia" w:ascii="宋体" w:hAnsi="宋体" w:cs="宋体"/>
          <w:sz w:val="24"/>
          <w:szCs w:val="24"/>
          <w:highlight w:val="none"/>
        </w:rPr>
        <w:t>3.项目单位：</w:t>
      </w:r>
      <w:r>
        <w:rPr>
          <w:rFonts w:hint="eastAsia" w:ascii="宋体" w:hAnsi="宋体" w:cs="宋体"/>
          <w:sz w:val="24"/>
          <w:szCs w:val="24"/>
          <w:highlight w:val="none"/>
          <w:lang w:eastAsia="zh-CN"/>
        </w:rPr>
        <w:t>肥西县三河文旅发展有限公司</w:t>
      </w:r>
    </w:p>
    <w:p>
      <w:pPr>
        <w:autoSpaceDE w:val="0"/>
        <w:autoSpaceDN w:val="0"/>
        <w:adjustRightInd w:val="0"/>
        <w:spacing w:line="360" w:lineRule="auto"/>
        <w:ind w:firstLine="480" w:firstLineChars="200"/>
        <w:jc w:val="left"/>
        <w:rPr>
          <w:rFonts w:hint="eastAsia" w:ascii="宋体" w:hAnsi="宋体" w:cs="宋体"/>
          <w:sz w:val="24"/>
          <w:szCs w:val="24"/>
          <w:highlight w:val="none"/>
          <w:lang w:val="en-US" w:eastAsia="zh-CN"/>
        </w:rPr>
      </w:pPr>
      <w:r>
        <w:rPr>
          <w:rFonts w:hint="eastAsia" w:ascii="宋体" w:hAnsi="宋体" w:cs="宋体"/>
          <w:sz w:val="24"/>
          <w:szCs w:val="24"/>
          <w:highlight w:val="none"/>
        </w:rPr>
        <w:t>4.项目概况：</w:t>
      </w:r>
      <w:r>
        <w:rPr>
          <w:rFonts w:hint="eastAsia" w:ascii="宋体" w:hAnsi="宋体" w:cs="宋体"/>
          <w:sz w:val="24"/>
          <w:szCs w:val="24"/>
          <w:highlight w:val="none"/>
          <w:lang w:val="en-US" w:eastAsia="zh-CN"/>
        </w:rPr>
        <w:t>本项目位于安徽省合肥市肥西县，国家4A级紫蓬山风景区内，夜跑线路全长约3km，项目内容包含但不仅限于运动线路提升、道路两侧照明、氛围灯光、道路艺术涂鸦、艺术小品、道路夜间标识、道路两侧绿化修整等。</w:t>
      </w:r>
    </w:p>
    <w:p>
      <w:pPr>
        <w:autoSpaceDE w:val="0"/>
        <w:autoSpaceDN w:val="0"/>
        <w:adjustRightInd w:val="0"/>
        <w:spacing w:line="360" w:lineRule="auto"/>
        <w:ind w:firstLine="480" w:firstLineChars="200"/>
        <w:jc w:val="left"/>
        <w:rPr>
          <w:rFonts w:hint="eastAsia" w:ascii="宋体" w:hAnsi="宋体" w:eastAsia="宋体" w:cs="宋体"/>
          <w:sz w:val="24"/>
          <w:szCs w:val="24"/>
          <w:highlight w:val="none"/>
          <w:lang w:val="en-US" w:eastAsia="zh-CN"/>
        </w:rPr>
      </w:pPr>
      <w:r>
        <w:rPr>
          <w:rFonts w:hint="eastAsia" w:ascii="宋体" w:hAnsi="宋体" w:cs="宋体"/>
          <w:sz w:val="24"/>
          <w:szCs w:val="24"/>
          <w:highlight w:val="none"/>
        </w:rPr>
        <w:t>5.资金</w:t>
      </w:r>
      <w:r>
        <w:rPr>
          <w:rFonts w:hint="eastAsia" w:ascii="宋体" w:hAnsi="宋体" w:cs="宋体"/>
          <w:sz w:val="24"/>
          <w:szCs w:val="24"/>
          <w:highlight w:val="none"/>
          <w:lang w:val="en-US" w:eastAsia="zh-CN"/>
        </w:rPr>
        <w:t>情况</w:t>
      </w:r>
      <w:r>
        <w:rPr>
          <w:rFonts w:hint="eastAsia" w:ascii="宋体" w:hAnsi="宋体" w:cs="宋体"/>
          <w:sz w:val="24"/>
          <w:szCs w:val="24"/>
          <w:highlight w:val="none"/>
        </w:rPr>
        <w:t>：</w:t>
      </w:r>
      <w:r>
        <w:rPr>
          <w:rFonts w:hint="eastAsia" w:ascii="宋体" w:hAnsi="宋体" w:cs="宋体"/>
          <w:sz w:val="24"/>
          <w:szCs w:val="24"/>
          <w:highlight w:val="none"/>
          <w:lang w:val="en-US" w:eastAsia="zh-CN"/>
        </w:rPr>
        <w:t>已落实</w:t>
      </w:r>
    </w:p>
    <w:p>
      <w:pPr>
        <w:autoSpaceDE w:val="0"/>
        <w:autoSpaceDN w:val="0"/>
        <w:adjustRightInd w:val="0"/>
        <w:spacing w:line="360" w:lineRule="auto"/>
        <w:ind w:firstLine="480" w:firstLineChars="200"/>
        <w:jc w:val="left"/>
        <w:rPr>
          <w:rFonts w:hint="eastAsia" w:ascii="宋体" w:hAnsi="宋体" w:cs="宋体"/>
          <w:sz w:val="24"/>
          <w:szCs w:val="24"/>
          <w:highlight w:val="none"/>
          <w:lang w:val="en-US" w:eastAsia="zh-CN"/>
        </w:rPr>
      </w:pPr>
      <w:r>
        <w:rPr>
          <w:rFonts w:hint="eastAsia" w:ascii="宋体" w:hAnsi="宋体" w:cs="宋体"/>
          <w:sz w:val="24"/>
          <w:szCs w:val="24"/>
          <w:highlight w:val="none"/>
        </w:rPr>
        <w:t>6.项目概算：</w:t>
      </w:r>
      <w:r>
        <w:rPr>
          <w:rFonts w:hint="eastAsia" w:ascii="宋体" w:hAnsi="宋体" w:cs="宋体"/>
          <w:sz w:val="24"/>
          <w:szCs w:val="24"/>
          <w:highlight w:val="none"/>
          <w:lang w:val="en-US" w:eastAsia="zh-CN"/>
        </w:rPr>
        <w:t>12万元（本项目为固定报价）</w:t>
      </w:r>
    </w:p>
    <w:p>
      <w:pPr>
        <w:autoSpaceDE w:val="0"/>
        <w:autoSpaceDN w:val="0"/>
        <w:adjustRightInd w:val="0"/>
        <w:spacing w:line="360" w:lineRule="auto"/>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lang w:val="en-US" w:eastAsia="zh-CN"/>
        </w:rPr>
        <w:t>7</w:t>
      </w:r>
      <w:r>
        <w:rPr>
          <w:rFonts w:hint="eastAsia" w:ascii="宋体" w:hAnsi="宋体" w:cs="宋体"/>
          <w:sz w:val="24"/>
          <w:szCs w:val="24"/>
          <w:highlight w:val="none"/>
        </w:rPr>
        <w:t>.项目类别：服务类</w:t>
      </w:r>
    </w:p>
    <w:p>
      <w:pPr>
        <w:pStyle w:val="15"/>
        <w:spacing w:line="360" w:lineRule="auto"/>
        <w:ind w:left="0" w:leftChars="0" w:firstLine="480" w:firstLineChars="200"/>
        <w:rPr>
          <w:rFonts w:hint="default" w:ascii="宋体" w:hAnsi="宋体" w:eastAsia="宋体" w:cs="宋体"/>
          <w:kern w:val="2"/>
          <w:sz w:val="24"/>
          <w:szCs w:val="24"/>
          <w:highlight w:val="none"/>
          <w:lang w:val="en-US" w:eastAsia="zh-CN" w:bidi="ar-SA"/>
        </w:rPr>
      </w:pPr>
      <w:r>
        <w:rPr>
          <w:rFonts w:hint="eastAsia" w:ascii="宋体" w:hAnsi="宋体" w:eastAsia="宋体" w:cs="宋体"/>
          <w:kern w:val="2"/>
          <w:sz w:val="24"/>
          <w:szCs w:val="24"/>
          <w:highlight w:val="none"/>
          <w:lang w:val="en-US" w:eastAsia="zh-CN" w:bidi="ar-SA"/>
        </w:rPr>
        <w:t>8.服务期限：项目全周期</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二、</w:t>
      </w:r>
      <w:r>
        <w:rPr>
          <w:rFonts w:hint="eastAsia" w:ascii="宋体" w:hAnsi="宋体" w:cs="宋体"/>
          <w:b/>
          <w:bCs/>
          <w:sz w:val="24"/>
          <w:szCs w:val="24"/>
          <w:highlight w:val="none"/>
          <w:lang w:eastAsia="zh-CN"/>
        </w:rPr>
        <w:t>参审单位</w:t>
      </w:r>
      <w:r>
        <w:rPr>
          <w:rFonts w:hint="eastAsia" w:ascii="宋体" w:hAnsi="宋体" w:cs="宋体"/>
          <w:b/>
          <w:bCs/>
          <w:sz w:val="24"/>
          <w:szCs w:val="24"/>
          <w:highlight w:val="none"/>
        </w:rPr>
        <w:t>资格</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1.</w:t>
      </w:r>
      <w:r>
        <w:rPr>
          <w:rFonts w:hint="eastAsia" w:ascii="宋体" w:hAnsi="宋体" w:cs="宋体"/>
          <w:sz w:val="24"/>
          <w:szCs w:val="24"/>
          <w:highlight w:val="none"/>
          <w:lang w:val="en-US" w:eastAsia="zh-CN"/>
        </w:rPr>
        <w:t>具有独立承担民事责任的能力</w:t>
      </w:r>
      <w:r>
        <w:rPr>
          <w:rFonts w:hint="eastAsia" w:ascii="宋体" w:hAnsi="宋体" w:cs="宋体"/>
          <w:sz w:val="24"/>
          <w:szCs w:val="24"/>
          <w:highlight w:val="none"/>
        </w:rPr>
        <w:t>；</w:t>
      </w:r>
    </w:p>
    <w:p>
      <w:pPr>
        <w:spacing w:line="360" w:lineRule="auto"/>
        <w:ind w:firstLine="480" w:firstLineChars="200"/>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2.具有市政公用工程监理乙级及以上资质或工程监理综合资质；</w:t>
      </w:r>
    </w:p>
    <w:p>
      <w:pPr>
        <w:spacing w:line="360" w:lineRule="auto"/>
        <w:ind w:firstLine="480" w:firstLineChars="200"/>
        <w:rPr>
          <w:rFonts w:hint="eastAsia" w:ascii="宋体" w:hAnsi="宋体" w:eastAsia="宋体" w:cs="宋体"/>
          <w:sz w:val="24"/>
          <w:szCs w:val="24"/>
          <w:highlight w:val="none"/>
        </w:rPr>
      </w:pPr>
      <w:r>
        <w:rPr>
          <w:rFonts w:hint="eastAsia" w:ascii="宋体" w:hAnsi="宋体" w:cs="宋体"/>
          <w:sz w:val="24"/>
          <w:szCs w:val="24"/>
          <w:highlight w:val="none"/>
          <w:lang w:val="en-US" w:eastAsia="zh-CN"/>
        </w:rPr>
        <w:t>3.</w:t>
      </w:r>
      <w:r>
        <w:rPr>
          <w:rFonts w:hint="eastAsia" w:ascii="宋体" w:hAnsi="宋体" w:eastAsia="宋体" w:cs="宋体"/>
          <w:sz w:val="24"/>
          <w:szCs w:val="24"/>
          <w:highlight w:val="none"/>
        </w:rPr>
        <w:t>本项目不接受联合体；</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三、报名及</w:t>
      </w:r>
      <w:r>
        <w:rPr>
          <w:rFonts w:hint="eastAsia" w:ascii="宋体" w:hAnsi="宋体" w:cs="宋体"/>
          <w:b/>
          <w:bCs/>
          <w:sz w:val="24"/>
          <w:szCs w:val="24"/>
          <w:highlight w:val="none"/>
          <w:lang w:eastAsia="zh-CN"/>
        </w:rPr>
        <w:t>征集文件</w:t>
      </w:r>
      <w:r>
        <w:rPr>
          <w:rFonts w:hint="eastAsia" w:ascii="宋体" w:hAnsi="宋体" w:cs="宋体"/>
          <w:b/>
          <w:bCs/>
          <w:sz w:val="24"/>
          <w:szCs w:val="24"/>
          <w:highlight w:val="none"/>
        </w:rPr>
        <w:t>发售方法</w:t>
      </w:r>
    </w:p>
    <w:p>
      <w:pPr>
        <w:autoSpaceDE w:val="0"/>
        <w:autoSpaceDN w:val="0"/>
        <w:adjustRightInd w:val="0"/>
        <w:spacing w:line="360" w:lineRule="auto"/>
        <w:ind w:firstLine="480" w:firstLineChars="200"/>
        <w:jc w:val="left"/>
        <w:rPr>
          <w:rFonts w:hint="eastAsia" w:ascii="宋体" w:hAnsi="宋体" w:cs="宋体"/>
          <w:color w:val="auto"/>
          <w:sz w:val="24"/>
          <w:szCs w:val="24"/>
          <w:highlight w:val="none"/>
          <w:lang w:val="en-US" w:eastAsia="zh-CN"/>
        </w:rPr>
      </w:pPr>
      <w:r>
        <w:rPr>
          <w:rFonts w:hint="eastAsia" w:ascii="宋体" w:hAnsi="宋体" w:cs="宋体"/>
          <w:bCs/>
          <w:sz w:val="24"/>
          <w:szCs w:val="24"/>
          <w:highlight w:val="none"/>
        </w:rPr>
        <w:t>1.报名时间：</w:t>
      </w:r>
      <w:r>
        <w:rPr>
          <w:rFonts w:hint="eastAsia" w:ascii="宋体" w:hAnsi="宋体" w:eastAsia="宋体" w:cs="宋体"/>
          <w:color w:val="auto"/>
          <w:sz w:val="24"/>
          <w:szCs w:val="24"/>
          <w:highlight w:val="none"/>
        </w:rPr>
        <w:t>202</w:t>
      </w:r>
      <w:r>
        <w:rPr>
          <w:rFonts w:hint="eastAsia" w:ascii="宋体" w:hAnsi="宋体" w:cs="宋体"/>
          <w:color w:val="auto"/>
          <w:sz w:val="24"/>
          <w:szCs w:val="24"/>
          <w:highlight w:val="none"/>
          <w:lang w:val="en-US" w:eastAsia="zh-CN"/>
        </w:rPr>
        <w:t>3</w:t>
      </w:r>
      <w:r>
        <w:rPr>
          <w:rFonts w:hint="eastAsia" w:ascii="宋体" w:hAnsi="宋体" w:eastAsia="宋体" w:cs="宋体"/>
          <w:color w:val="auto"/>
          <w:sz w:val="24"/>
          <w:szCs w:val="24"/>
          <w:highlight w:val="none"/>
        </w:rPr>
        <w:t>年</w:t>
      </w:r>
      <w:r>
        <w:rPr>
          <w:rFonts w:hint="eastAsia" w:ascii="宋体" w:hAnsi="宋体" w:cs="宋体"/>
          <w:color w:val="auto"/>
          <w:sz w:val="24"/>
          <w:szCs w:val="24"/>
          <w:highlight w:val="none"/>
          <w:lang w:val="en-US" w:eastAsia="zh-CN"/>
        </w:rPr>
        <w:t>11</w:t>
      </w:r>
      <w:r>
        <w:rPr>
          <w:rFonts w:hint="eastAsia" w:ascii="宋体" w:hAnsi="宋体" w:eastAsia="宋体" w:cs="宋体"/>
          <w:color w:val="auto"/>
          <w:sz w:val="24"/>
          <w:szCs w:val="24"/>
          <w:highlight w:val="none"/>
        </w:rPr>
        <w:t>月</w:t>
      </w:r>
      <w:r>
        <w:rPr>
          <w:rFonts w:hint="eastAsia" w:ascii="宋体" w:hAnsi="宋体" w:cs="宋体"/>
          <w:color w:val="auto"/>
          <w:sz w:val="24"/>
          <w:szCs w:val="24"/>
          <w:highlight w:val="none"/>
          <w:lang w:val="en-US" w:eastAsia="zh-CN"/>
        </w:rPr>
        <w:t>13</w:t>
      </w:r>
      <w:r>
        <w:rPr>
          <w:rFonts w:hint="eastAsia" w:ascii="宋体" w:hAnsi="宋体" w:eastAsia="宋体" w:cs="宋体"/>
          <w:color w:val="auto"/>
          <w:sz w:val="24"/>
          <w:szCs w:val="24"/>
          <w:highlight w:val="none"/>
        </w:rPr>
        <w:t>日-202</w:t>
      </w:r>
      <w:r>
        <w:rPr>
          <w:rFonts w:hint="eastAsia" w:ascii="宋体" w:hAnsi="宋体" w:cs="宋体"/>
          <w:color w:val="auto"/>
          <w:sz w:val="24"/>
          <w:szCs w:val="24"/>
          <w:highlight w:val="none"/>
          <w:lang w:val="en-US" w:eastAsia="zh-CN"/>
        </w:rPr>
        <w:t>3</w:t>
      </w:r>
      <w:r>
        <w:rPr>
          <w:rFonts w:hint="eastAsia" w:ascii="宋体" w:hAnsi="宋体" w:eastAsia="宋体" w:cs="宋体"/>
          <w:color w:val="auto"/>
          <w:sz w:val="24"/>
          <w:szCs w:val="24"/>
          <w:highlight w:val="none"/>
        </w:rPr>
        <w:t>年</w:t>
      </w:r>
      <w:r>
        <w:rPr>
          <w:rFonts w:hint="eastAsia" w:ascii="宋体" w:hAnsi="宋体" w:cs="宋体"/>
          <w:color w:val="auto"/>
          <w:sz w:val="24"/>
          <w:szCs w:val="24"/>
          <w:highlight w:val="none"/>
          <w:lang w:val="en-US" w:eastAsia="zh-CN"/>
        </w:rPr>
        <w:t>11</w:t>
      </w:r>
      <w:r>
        <w:rPr>
          <w:rFonts w:hint="eastAsia" w:ascii="宋体" w:hAnsi="宋体" w:eastAsia="宋体" w:cs="宋体"/>
          <w:color w:val="auto"/>
          <w:sz w:val="24"/>
          <w:szCs w:val="24"/>
          <w:highlight w:val="none"/>
        </w:rPr>
        <w:t>月</w:t>
      </w:r>
      <w:r>
        <w:rPr>
          <w:rFonts w:hint="eastAsia" w:ascii="宋体" w:hAnsi="宋体" w:cs="宋体"/>
          <w:color w:val="auto"/>
          <w:sz w:val="24"/>
          <w:szCs w:val="24"/>
          <w:highlight w:val="none"/>
          <w:lang w:val="en-US" w:eastAsia="zh-CN"/>
        </w:rPr>
        <w:t>15</w:t>
      </w:r>
      <w:r>
        <w:rPr>
          <w:rFonts w:hint="eastAsia" w:ascii="宋体" w:hAnsi="宋体" w:eastAsia="宋体" w:cs="宋体"/>
          <w:color w:val="auto"/>
          <w:sz w:val="24"/>
          <w:szCs w:val="24"/>
          <w:highlight w:val="none"/>
        </w:rPr>
        <w:t>日</w:t>
      </w:r>
      <w:r>
        <w:rPr>
          <w:rFonts w:hint="eastAsia" w:ascii="宋体" w:hAnsi="宋体" w:cs="宋体"/>
          <w:color w:val="auto"/>
          <w:sz w:val="24"/>
          <w:szCs w:val="24"/>
          <w:highlight w:val="none"/>
          <w:lang w:val="en-US" w:eastAsia="zh-CN"/>
        </w:rPr>
        <w:t>15</w:t>
      </w:r>
      <w:r>
        <w:rPr>
          <w:rFonts w:hint="eastAsia" w:ascii="宋体" w:hAnsi="宋体" w:eastAsia="宋体" w:cs="宋体"/>
          <w:color w:val="auto"/>
          <w:sz w:val="24"/>
          <w:szCs w:val="24"/>
          <w:highlight w:val="none"/>
          <w:lang w:val="en-US" w:eastAsia="zh-CN"/>
        </w:rPr>
        <w:t>:</w:t>
      </w:r>
      <w:r>
        <w:rPr>
          <w:rFonts w:hint="eastAsia" w:ascii="宋体" w:hAnsi="宋体" w:cs="宋体"/>
          <w:color w:val="auto"/>
          <w:sz w:val="24"/>
          <w:szCs w:val="24"/>
          <w:highlight w:val="none"/>
          <w:lang w:val="en-US" w:eastAsia="zh-CN"/>
        </w:rPr>
        <w:t>00。</w:t>
      </w:r>
    </w:p>
    <w:p>
      <w:pPr>
        <w:numPr>
          <w:ilvl w:val="0"/>
          <w:numId w:val="0"/>
        </w:numPr>
        <w:autoSpaceDE w:val="0"/>
        <w:autoSpaceDN w:val="0"/>
        <w:adjustRightInd w:val="0"/>
        <w:spacing w:line="360" w:lineRule="auto"/>
        <w:ind w:firstLine="480" w:firstLineChars="200"/>
        <w:jc w:val="left"/>
        <w:rPr>
          <w:rFonts w:hint="eastAsia" w:ascii="宋体" w:hAnsi="宋体" w:cs="宋体"/>
          <w:kern w:val="0"/>
          <w:sz w:val="24"/>
          <w:szCs w:val="24"/>
          <w:highlight w:val="none"/>
        </w:rPr>
      </w:pPr>
      <w:r>
        <w:rPr>
          <w:rFonts w:hint="eastAsia" w:ascii="宋体" w:hAnsi="宋体" w:cs="宋体"/>
          <w:kern w:val="0"/>
          <w:sz w:val="24"/>
          <w:szCs w:val="24"/>
          <w:highlight w:val="none"/>
          <w:lang w:val="en-US" w:eastAsia="zh-CN"/>
        </w:rPr>
        <w:t>2.</w:t>
      </w:r>
      <w:r>
        <w:rPr>
          <w:rFonts w:hint="eastAsia" w:ascii="宋体" w:hAnsi="宋体" w:cs="宋体"/>
          <w:kern w:val="0"/>
          <w:sz w:val="24"/>
          <w:szCs w:val="24"/>
          <w:highlight w:val="none"/>
        </w:rPr>
        <w:t>报名方式：</w:t>
      </w:r>
    </w:p>
    <w:p>
      <w:pPr>
        <w:autoSpaceDE w:val="0"/>
        <w:autoSpaceDN w:val="0"/>
        <w:adjustRightInd w:val="0"/>
        <w:spacing w:line="360" w:lineRule="auto"/>
        <w:ind w:firstLine="480" w:firstLineChars="200"/>
        <w:jc w:val="left"/>
        <w:rPr>
          <w:rFonts w:hint="default"/>
          <w:highlight w:val="none"/>
          <w:lang w:val="en-US"/>
        </w:rPr>
      </w:pPr>
      <w:r>
        <w:rPr>
          <w:rFonts w:hint="eastAsia" w:ascii="宋体" w:hAnsi="宋体" w:cs="宋体"/>
          <w:bCs/>
          <w:color w:val="auto"/>
          <w:sz w:val="24"/>
          <w:szCs w:val="24"/>
          <w:highlight w:val="none"/>
          <w:lang w:val="en-US" w:eastAsia="zh-CN"/>
        </w:rPr>
        <w:t>2.1</w:t>
      </w:r>
      <w:r>
        <w:rPr>
          <w:rFonts w:hint="eastAsia" w:ascii="宋体" w:hAnsi="宋体" w:cs="宋体"/>
          <w:color w:val="auto"/>
          <w:kern w:val="0"/>
          <w:sz w:val="24"/>
          <w:szCs w:val="24"/>
          <w:highlight w:val="none"/>
        </w:rPr>
        <w:t>.</w:t>
      </w:r>
      <w:r>
        <w:rPr>
          <w:rFonts w:hint="eastAsia" w:ascii="宋体" w:hAnsi="宋体" w:cs="宋体"/>
          <w:color w:val="auto"/>
          <w:kern w:val="0"/>
          <w:sz w:val="24"/>
          <w:szCs w:val="24"/>
          <w:highlight w:val="none"/>
          <w:lang w:val="en-US" w:eastAsia="zh-CN"/>
        </w:rPr>
        <w:t>征集文件获取</w:t>
      </w:r>
      <w:r>
        <w:rPr>
          <w:rFonts w:hint="eastAsia" w:ascii="宋体" w:hAnsi="宋体" w:cs="宋体"/>
          <w:color w:val="auto"/>
          <w:kern w:val="0"/>
          <w:sz w:val="24"/>
          <w:szCs w:val="24"/>
          <w:highlight w:val="none"/>
        </w:rPr>
        <w:t>方式</w:t>
      </w:r>
      <w:r>
        <w:rPr>
          <w:rFonts w:hint="eastAsia" w:ascii="宋体" w:hAnsi="宋体" w:cs="宋体"/>
          <w:color w:val="auto"/>
          <w:kern w:val="0"/>
          <w:sz w:val="24"/>
          <w:szCs w:val="24"/>
          <w:highlight w:val="none"/>
          <w:lang w:eastAsia="zh-CN"/>
        </w:rPr>
        <w:t>：</w:t>
      </w:r>
      <w:r>
        <w:rPr>
          <w:rFonts w:hint="eastAsia" w:ascii="宋体" w:hAnsi="宋体" w:cs="宋体"/>
          <w:color w:val="auto"/>
          <w:kern w:val="0"/>
          <w:sz w:val="24"/>
          <w:szCs w:val="24"/>
          <w:highlight w:val="none"/>
          <w:lang w:val="en-US" w:eastAsia="zh-CN"/>
        </w:rPr>
        <w:t>参审单位自行从</w:t>
      </w:r>
      <w:r>
        <w:rPr>
          <w:rFonts w:ascii="宋体" w:hAnsi="宋体" w:eastAsia="宋体" w:cs="宋体"/>
          <w:color w:val="auto"/>
          <w:sz w:val="24"/>
          <w:szCs w:val="24"/>
          <w:highlight w:val="none"/>
        </w:rPr>
        <w:t>肥西县</w:t>
      </w:r>
      <w:r>
        <w:rPr>
          <w:rFonts w:hint="eastAsia" w:ascii="宋体" w:hAnsi="宋体" w:cs="宋体"/>
          <w:color w:val="auto"/>
          <w:sz w:val="24"/>
          <w:szCs w:val="24"/>
          <w:highlight w:val="none"/>
          <w:lang w:val="en-US" w:eastAsia="zh-CN"/>
        </w:rPr>
        <w:t>三河文旅发展有限公司</w:t>
      </w:r>
      <w:r>
        <w:rPr>
          <w:rFonts w:ascii="宋体" w:hAnsi="宋体" w:eastAsia="宋体" w:cs="宋体"/>
          <w:color w:val="auto"/>
          <w:sz w:val="24"/>
          <w:szCs w:val="24"/>
          <w:highlight w:val="none"/>
        </w:rPr>
        <w:t>网站（</w:t>
      </w:r>
      <w:r>
        <w:rPr>
          <w:rFonts w:ascii="宋体" w:hAnsi="宋体" w:eastAsia="宋体" w:cs="宋体"/>
          <w:sz w:val="24"/>
          <w:szCs w:val="24"/>
        </w:rPr>
        <w:fldChar w:fldCharType="begin"/>
      </w:r>
      <w:r>
        <w:rPr>
          <w:rFonts w:ascii="宋体" w:hAnsi="宋体" w:eastAsia="宋体" w:cs="宋体"/>
          <w:sz w:val="24"/>
          <w:szCs w:val="24"/>
        </w:rPr>
        <w:instrText xml:space="preserve"> HYPERLINK "http://www.sanhewenlv.com/" </w:instrText>
      </w:r>
      <w:r>
        <w:rPr>
          <w:rFonts w:ascii="宋体" w:hAnsi="宋体" w:eastAsia="宋体" w:cs="宋体"/>
          <w:sz w:val="24"/>
          <w:szCs w:val="24"/>
        </w:rPr>
        <w:fldChar w:fldCharType="separate"/>
      </w:r>
      <w:r>
        <w:rPr>
          <w:rStyle w:val="24"/>
          <w:rFonts w:ascii="宋体" w:hAnsi="宋体" w:eastAsia="宋体" w:cs="宋体"/>
          <w:sz w:val="24"/>
          <w:szCs w:val="24"/>
        </w:rPr>
        <w:t>肥西县三河文旅发展有限公司 (sanhewenlv.com)</w:t>
      </w:r>
      <w:r>
        <w:rPr>
          <w:rFonts w:ascii="宋体" w:hAnsi="宋体" w:eastAsia="宋体" w:cs="宋体"/>
          <w:sz w:val="24"/>
          <w:szCs w:val="24"/>
        </w:rPr>
        <w:fldChar w:fldCharType="end"/>
      </w:r>
      <w:r>
        <w:rPr>
          <w:rFonts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下载征集文件。</w:t>
      </w:r>
      <w:r>
        <w:rPr>
          <w:rFonts w:hint="eastAsia" w:ascii="宋体" w:hAnsi="宋体" w:cs="宋体"/>
          <w:color w:val="auto"/>
          <w:sz w:val="24"/>
          <w:szCs w:val="24"/>
          <w:highlight w:val="none"/>
          <w:lang w:val="en-US" w:eastAsia="zh-CN"/>
        </w:rPr>
        <w:t>在规定时间内发送参审文件至联系人邮箱</w:t>
      </w:r>
      <w:r>
        <w:rPr>
          <w:rFonts w:hint="eastAsia" w:ascii="宋体" w:hAnsi="宋体" w:eastAsia="宋体" w:cs="宋体"/>
          <w:color w:val="auto"/>
          <w:sz w:val="24"/>
          <w:szCs w:val="24"/>
          <w:highlight w:val="none"/>
          <w:lang w:val="en-US" w:eastAsia="zh-CN"/>
        </w:rPr>
        <w:t>即为报名成功。</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四、</w:t>
      </w:r>
      <w:r>
        <w:rPr>
          <w:rFonts w:hint="eastAsia" w:ascii="宋体" w:hAnsi="宋体" w:cs="宋体"/>
          <w:b/>
          <w:bCs/>
          <w:sz w:val="24"/>
          <w:szCs w:val="24"/>
          <w:highlight w:val="none"/>
          <w:lang w:eastAsia="zh-CN"/>
        </w:rPr>
        <w:t>评</w:t>
      </w:r>
      <w:r>
        <w:rPr>
          <w:rFonts w:hint="eastAsia" w:ascii="宋体" w:hAnsi="宋体" w:cs="宋体"/>
          <w:b/>
          <w:bCs/>
          <w:sz w:val="24"/>
          <w:szCs w:val="24"/>
          <w:highlight w:val="none"/>
        </w:rPr>
        <w:t>审时间及地点</w:t>
      </w:r>
    </w:p>
    <w:p>
      <w:pPr>
        <w:autoSpaceDE w:val="0"/>
        <w:autoSpaceDN w:val="0"/>
        <w:adjustRightInd w:val="0"/>
        <w:spacing w:line="360" w:lineRule="auto"/>
        <w:ind w:firstLine="480" w:firstLineChars="200"/>
        <w:jc w:val="left"/>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 xml:space="preserve">1、 </w:t>
      </w:r>
      <w:r>
        <w:rPr>
          <w:rFonts w:hint="eastAsia" w:ascii="宋体" w:hAnsi="宋体" w:cs="宋体"/>
          <w:color w:val="auto"/>
          <w:kern w:val="0"/>
          <w:sz w:val="24"/>
          <w:szCs w:val="24"/>
          <w:highlight w:val="none"/>
          <w:lang w:val="en-US" w:eastAsia="zh-CN"/>
        </w:rPr>
        <w:t>评</w:t>
      </w:r>
      <w:r>
        <w:rPr>
          <w:rFonts w:hint="eastAsia" w:ascii="宋体" w:hAnsi="宋体" w:eastAsia="宋体" w:cs="宋体"/>
          <w:color w:val="auto"/>
          <w:kern w:val="0"/>
          <w:sz w:val="24"/>
          <w:szCs w:val="24"/>
          <w:highlight w:val="none"/>
          <w:lang w:val="en-US" w:eastAsia="zh-CN"/>
        </w:rPr>
        <w:t>审时间：</w:t>
      </w:r>
      <w:r>
        <w:rPr>
          <w:rFonts w:hint="eastAsia" w:ascii="宋体" w:hAnsi="宋体" w:eastAsia="宋体" w:cs="宋体"/>
          <w:b/>
          <w:bCs/>
          <w:color w:val="auto"/>
          <w:kern w:val="0"/>
          <w:sz w:val="24"/>
          <w:szCs w:val="24"/>
          <w:highlight w:val="none"/>
          <w:lang w:val="en-US" w:eastAsia="zh-CN"/>
        </w:rPr>
        <w:t>202</w:t>
      </w:r>
      <w:r>
        <w:rPr>
          <w:rFonts w:hint="eastAsia" w:ascii="宋体" w:hAnsi="宋体" w:cs="宋体"/>
          <w:b/>
          <w:bCs/>
          <w:color w:val="auto"/>
          <w:kern w:val="0"/>
          <w:sz w:val="24"/>
          <w:szCs w:val="24"/>
          <w:highlight w:val="none"/>
          <w:lang w:val="en-US" w:eastAsia="zh-CN"/>
        </w:rPr>
        <w:t>3</w:t>
      </w:r>
      <w:r>
        <w:rPr>
          <w:rFonts w:hint="eastAsia" w:ascii="宋体" w:hAnsi="宋体" w:eastAsia="宋体" w:cs="宋体"/>
          <w:b/>
          <w:bCs/>
          <w:color w:val="auto"/>
          <w:kern w:val="0"/>
          <w:sz w:val="24"/>
          <w:szCs w:val="24"/>
          <w:highlight w:val="none"/>
          <w:lang w:val="en-US" w:eastAsia="zh-CN"/>
        </w:rPr>
        <w:t>年</w:t>
      </w:r>
      <w:r>
        <w:rPr>
          <w:rFonts w:hint="eastAsia" w:ascii="宋体" w:hAnsi="宋体" w:cs="宋体"/>
          <w:b/>
          <w:bCs/>
          <w:color w:val="auto"/>
          <w:kern w:val="0"/>
          <w:sz w:val="24"/>
          <w:szCs w:val="24"/>
          <w:highlight w:val="none"/>
          <w:lang w:val="en-US" w:eastAsia="zh-CN"/>
        </w:rPr>
        <w:t>11</w:t>
      </w:r>
      <w:r>
        <w:rPr>
          <w:rFonts w:hint="eastAsia" w:ascii="宋体" w:hAnsi="宋体" w:eastAsia="宋体" w:cs="宋体"/>
          <w:b/>
          <w:bCs/>
          <w:color w:val="auto"/>
          <w:kern w:val="0"/>
          <w:sz w:val="24"/>
          <w:szCs w:val="24"/>
          <w:highlight w:val="none"/>
          <w:lang w:val="en-US" w:eastAsia="zh-CN"/>
        </w:rPr>
        <w:t>月</w:t>
      </w:r>
      <w:r>
        <w:rPr>
          <w:rFonts w:hint="eastAsia" w:ascii="宋体" w:hAnsi="宋体" w:cs="宋体"/>
          <w:b/>
          <w:bCs/>
          <w:color w:val="auto"/>
          <w:kern w:val="0"/>
          <w:sz w:val="24"/>
          <w:szCs w:val="24"/>
          <w:highlight w:val="none"/>
          <w:lang w:val="en-US" w:eastAsia="zh-CN"/>
        </w:rPr>
        <w:t>15</w:t>
      </w:r>
      <w:r>
        <w:rPr>
          <w:rFonts w:hint="eastAsia" w:ascii="宋体" w:hAnsi="宋体" w:eastAsia="宋体" w:cs="宋体"/>
          <w:b/>
          <w:bCs/>
          <w:color w:val="auto"/>
          <w:kern w:val="0"/>
          <w:sz w:val="24"/>
          <w:szCs w:val="24"/>
          <w:highlight w:val="none"/>
          <w:lang w:val="en-US" w:eastAsia="zh-CN"/>
        </w:rPr>
        <w:t>日</w:t>
      </w:r>
      <w:r>
        <w:rPr>
          <w:rFonts w:hint="eastAsia" w:ascii="宋体" w:hAnsi="宋体" w:cs="宋体"/>
          <w:b/>
          <w:bCs/>
          <w:color w:val="auto"/>
          <w:kern w:val="0"/>
          <w:sz w:val="24"/>
          <w:szCs w:val="24"/>
          <w:highlight w:val="none"/>
          <w:lang w:val="en-US" w:eastAsia="zh-CN"/>
        </w:rPr>
        <w:t>15</w:t>
      </w:r>
      <w:r>
        <w:rPr>
          <w:rFonts w:hint="eastAsia" w:ascii="宋体" w:hAnsi="宋体" w:eastAsia="宋体" w:cs="宋体"/>
          <w:b/>
          <w:bCs/>
          <w:color w:val="auto"/>
          <w:kern w:val="0"/>
          <w:sz w:val="24"/>
          <w:szCs w:val="24"/>
          <w:highlight w:val="none"/>
          <w:lang w:val="en-US" w:eastAsia="zh-CN"/>
        </w:rPr>
        <w:t>：</w:t>
      </w:r>
      <w:r>
        <w:rPr>
          <w:rFonts w:hint="eastAsia" w:ascii="宋体" w:hAnsi="宋体" w:cs="宋体"/>
          <w:b/>
          <w:bCs/>
          <w:color w:val="auto"/>
          <w:kern w:val="0"/>
          <w:sz w:val="24"/>
          <w:szCs w:val="24"/>
          <w:highlight w:val="none"/>
          <w:lang w:val="en-US" w:eastAsia="zh-CN"/>
        </w:rPr>
        <w:t>00</w:t>
      </w:r>
      <w:r>
        <w:rPr>
          <w:rFonts w:hint="eastAsia" w:ascii="宋体" w:hAnsi="宋体" w:eastAsia="宋体" w:cs="宋体"/>
          <w:color w:val="auto"/>
          <w:kern w:val="0"/>
          <w:sz w:val="24"/>
          <w:szCs w:val="24"/>
          <w:highlight w:val="none"/>
          <w:lang w:val="en-US" w:eastAsia="zh-CN"/>
        </w:rPr>
        <w:t>，若有变动，将在肥西县</w:t>
      </w:r>
      <w:r>
        <w:rPr>
          <w:rFonts w:hint="eastAsia" w:ascii="宋体" w:hAnsi="宋体" w:cs="宋体"/>
          <w:color w:val="auto"/>
          <w:kern w:val="0"/>
          <w:sz w:val="24"/>
          <w:szCs w:val="24"/>
          <w:highlight w:val="none"/>
          <w:lang w:val="en-US" w:eastAsia="zh-CN"/>
        </w:rPr>
        <w:t>三河文旅发展有限公司网站</w:t>
      </w:r>
      <w:r>
        <w:rPr>
          <w:rFonts w:hint="eastAsia" w:ascii="宋体" w:hAnsi="宋体" w:eastAsia="宋体" w:cs="宋体"/>
          <w:color w:val="auto"/>
          <w:kern w:val="0"/>
          <w:sz w:val="24"/>
          <w:szCs w:val="24"/>
          <w:highlight w:val="none"/>
          <w:lang w:val="en-US" w:eastAsia="zh-CN"/>
        </w:rPr>
        <w:t>（</w:t>
      </w:r>
      <w:r>
        <w:rPr>
          <w:rFonts w:hint="eastAsia" w:ascii="宋体" w:hAnsi="宋体" w:eastAsia="宋体" w:cs="宋体"/>
          <w:color w:val="auto"/>
          <w:kern w:val="0"/>
          <w:sz w:val="24"/>
          <w:szCs w:val="24"/>
          <w:highlight w:val="none"/>
          <w:lang w:val="en-US" w:eastAsia="zh-CN"/>
        </w:rPr>
        <w:fldChar w:fldCharType="begin"/>
      </w:r>
      <w:r>
        <w:rPr>
          <w:rFonts w:hint="eastAsia" w:ascii="宋体" w:hAnsi="宋体" w:eastAsia="宋体" w:cs="宋体"/>
          <w:color w:val="auto"/>
          <w:kern w:val="0"/>
          <w:sz w:val="24"/>
          <w:szCs w:val="24"/>
          <w:highlight w:val="none"/>
          <w:lang w:val="en-US" w:eastAsia="zh-CN"/>
        </w:rPr>
        <w:instrText xml:space="preserve">INCLUDEPICTURE \d "C:\\Users\\Administrator\\AppData\\Roaming\\Tencent\\QQ\\Temp\\%W@GJ$ACOF(TYDYECOKVDYB.png" \* MERGEFORMATINET </w:instrText>
      </w:r>
      <w:r>
        <w:rPr>
          <w:rFonts w:hint="eastAsia" w:ascii="宋体" w:hAnsi="宋体" w:eastAsia="宋体" w:cs="宋体"/>
          <w:color w:val="auto"/>
          <w:kern w:val="0"/>
          <w:sz w:val="24"/>
          <w:szCs w:val="24"/>
          <w:highlight w:val="none"/>
          <w:lang w:val="en-US" w:eastAsia="zh-CN"/>
        </w:rPr>
        <w:fldChar w:fldCharType="separate"/>
      </w:r>
      <w:r>
        <w:rPr>
          <w:rFonts w:hint="eastAsia" w:ascii="宋体" w:hAnsi="宋体" w:eastAsia="宋体" w:cs="宋体"/>
          <w:color w:val="auto"/>
          <w:kern w:val="0"/>
          <w:sz w:val="24"/>
          <w:szCs w:val="24"/>
          <w:highlight w:val="none"/>
          <w:lang w:val="en-US" w:eastAsia="zh-CN"/>
        </w:rPr>
        <w:drawing>
          <wp:inline distT="0" distB="0" distL="114300" distR="114300">
            <wp:extent cx="190500" cy="142875"/>
            <wp:effectExtent l="0" t="0" r="0" b="9525"/>
            <wp:docPr id="2"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IMG_256"/>
                    <pic:cNvPicPr>
                      <a:picLocks noChangeAspect="1"/>
                    </pic:cNvPicPr>
                  </pic:nvPicPr>
                  <pic:blipFill>
                    <a:blip r:embed="rId5"/>
                    <a:stretch>
                      <a:fillRect/>
                    </a:stretch>
                  </pic:blipFill>
                  <pic:spPr>
                    <a:xfrm>
                      <a:off x="0" y="0"/>
                      <a:ext cx="190500" cy="142875"/>
                    </a:xfrm>
                    <a:prstGeom prst="rect">
                      <a:avLst/>
                    </a:prstGeom>
                    <a:noFill/>
                    <a:ln>
                      <a:noFill/>
                    </a:ln>
                  </pic:spPr>
                </pic:pic>
              </a:graphicData>
            </a:graphic>
          </wp:inline>
        </w:drawing>
      </w:r>
      <w:r>
        <w:rPr>
          <w:rFonts w:hint="eastAsia" w:ascii="宋体" w:hAnsi="宋体" w:eastAsia="宋体" w:cs="宋体"/>
          <w:color w:val="auto"/>
          <w:kern w:val="0"/>
          <w:sz w:val="24"/>
          <w:szCs w:val="24"/>
          <w:highlight w:val="none"/>
          <w:lang w:val="en-US" w:eastAsia="zh-CN"/>
        </w:rPr>
        <w:fldChar w:fldCharType="end"/>
      </w:r>
      <w:r>
        <w:rPr>
          <w:rFonts w:ascii="宋体" w:hAnsi="宋体" w:eastAsia="宋体" w:cs="宋体"/>
          <w:sz w:val="24"/>
          <w:szCs w:val="24"/>
        </w:rPr>
        <w:fldChar w:fldCharType="begin"/>
      </w:r>
      <w:r>
        <w:rPr>
          <w:rFonts w:ascii="宋体" w:hAnsi="宋体" w:eastAsia="宋体" w:cs="宋体"/>
          <w:sz w:val="24"/>
          <w:szCs w:val="24"/>
        </w:rPr>
        <w:instrText xml:space="preserve"> HYPERLINK "http://www.sanhewenlv.com/" </w:instrText>
      </w:r>
      <w:r>
        <w:rPr>
          <w:rFonts w:ascii="宋体" w:hAnsi="宋体" w:eastAsia="宋体" w:cs="宋体"/>
          <w:sz w:val="24"/>
          <w:szCs w:val="24"/>
        </w:rPr>
        <w:fldChar w:fldCharType="separate"/>
      </w:r>
      <w:r>
        <w:rPr>
          <w:rStyle w:val="24"/>
          <w:rFonts w:ascii="宋体" w:hAnsi="宋体" w:eastAsia="宋体" w:cs="宋体"/>
          <w:sz w:val="24"/>
          <w:szCs w:val="24"/>
        </w:rPr>
        <w:t>肥西县三河文旅发展有限公司 (sanhewenlv.com)</w:t>
      </w:r>
      <w:r>
        <w:rPr>
          <w:rFonts w:ascii="宋体" w:hAnsi="宋体" w:eastAsia="宋体" w:cs="宋体"/>
          <w:sz w:val="24"/>
          <w:szCs w:val="24"/>
        </w:rPr>
        <w:fldChar w:fldCharType="end"/>
      </w:r>
      <w:r>
        <w:rPr>
          <w:rFonts w:hint="eastAsia" w:ascii="宋体" w:hAnsi="宋体" w:eastAsia="宋体" w:cs="宋体"/>
          <w:color w:val="auto"/>
          <w:kern w:val="0"/>
          <w:sz w:val="24"/>
          <w:szCs w:val="24"/>
          <w:highlight w:val="none"/>
          <w:lang w:val="en-US" w:eastAsia="zh-CN"/>
        </w:rPr>
        <w:t>）发布通知。</w:t>
      </w:r>
    </w:p>
    <w:p>
      <w:pPr>
        <w:autoSpaceDE w:val="0"/>
        <w:autoSpaceDN w:val="0"/>
        <w:adjustRightInd w:val="0"/>
        <w:spacing w:line="360" w:lineRule="auto"/>
        <w:ind w:firstLine="480" w:firstLineChars="200"/>
        <w:jc w:val="left"/>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2、审查当天</w:t>
      </w:r>
      <w:r>
        <w:rPr>
          <w:rFonts w:hint="eastAsia" w:ascii="宋体" w:hAnsi="宋体" w:cs="宋体"/>
          <w:color w:val="auto"/>
          <w:kern w:val="0"/>
          <w:sz w:val="24"/>
          <w:szCs w:val="24"/>
          <w:highlight w:val="none"/>
          <w:lang w:val="en-US" w:eastAsia="zh-CN"/>
        </w:rPr>
        <w:t>，</w:t>
      </w:r>
      <w:r>
        <w:rPr>
          <w:rFonts w:hint="eastAsia" w:ascii="宋体" w:hAnsi="宋体" w:eastAsia="宋体" w:cs="宋体"/>
          <w:color w:val="auto"/>
          <w:kern w:val="0"/>
          <w:sz w:val="24"/>
          <w:szCs w:val="24"/>
          <w:highlight w:val="none"/>
          <w:lang w:val="en-US" w:eastAsia="zh-CN"/>
        </w:rPr>
        <w:t>各参审单位无需</w:t>
      </w:r>
      <w:r>
        <w:rPr>
          <w:rFonts w:hint="eastAsia" w:ascii="宋体" w:hAnsi="宋体" w:cs="宋体"/>
          <w:color w:val="auto"/>
          <w:kern w:val="0"/>
          <w:sz w:val="24"/>
          <w:szCs w:val="24"/>
          <w:highlight w:val="none"/>
          <w:lang w:val="en-US" w:eastAsia="zh-CN"/>
        </w:rPr>
        <w:t>到达现场</w:t>
      </w:r>
      <w:r>
        <w:rPr>
          <w:rFonts w:hint="eastAsia" w:ascii="宋体" w:hAnsi="宋体" w:eastAsia="宋体" w:cs="宋体"/>
          <w:color w:val="auto"/>
          <w:kern w:val="0"/>
          <w:sz w:val="24"/>
          <w:szCs w:val="24"/>
          <w:highlight w:val="none"/>
          <w:lang w:val="en-US" w:eastAsia="zh-CN"/>
        </w:rPr>
        <w:t>。</w:t>
      </w:r>
    </w:p>
    <w:p>
      <w:pPr>
        <w:autoSpaceDE w:val="0"/>
        <w:autoSpaceDN w:val="0"/>
        <w:adjustRightInd w:val="0"/>
        <w:spacing w:line="360" w:lineRule="auto"/>
        <w:ind w:firstLine="480" w:firstLineChars="200"/>
        <w:jc w:val="left"/>
        <w:rPr>
          <w:rFonts w:hint="default" w:ascii="宋体" w:hAnsi="宋体" w:eastAsia="宋体" w:cs="宋体"/>
          <w:color w:val="auto"/>
          <w:kern w:val="0"/>
          <w:sz w:val="24"/>
          <w:szCs w:val="24"/>
          <w:highlight w:val="none"/>
          <w:lang w:val="en-US" w:eastAsia="zh-CN"/>
        </w:rPr>
      </w:pPr>
    </w:p>
    <w:p>
      <w:pPr>
        <w:autoSpaceDE w:val="0"/>
        <w:autoSpaceDN w:val="0"/>
        <w:adjustRightInd w:val="0"/>
        <w:spacing w:line="360" w:lineRule="auto"/>
        <w:ind w:firstLine="480" w:firstLineChars="200"/>
        <w:jc w:val="left"/>
        <w:rPr>
          <w:rFonts w:hint="eastAsia" w:ascii="宋体" w:hAnsi="宋体" w:eastAsia="宋体" w:cs="宋体"/>
          <w:color w:val="auto"/>
          <w:kern w:val="0"/>
          <w:sz w:val="24"/>
          <w:szCs w:val="24"/>
          <w:highlight w:val="none"/>
          <w:lang w:val="en-US" w:eastAsia="zh-CN"/>
        </w:rPr>
      </w:pPr>
      <w:r>
        <w:rPr>
          <w:rFonts w:hint="eastAsia" w:ascii="宋体" w:hAnsi="宋体" w:cs="宋体"/>
          <w:color w:val="auto"/>
          <w:kern w:val="0"/>
          <w:sz w:val="24"/>
          <w:szCs w:val="24"/>
          <w:highlight w:val="none"/>
          <w:lang w:val="en-US" w:eastAsia="zh-CN"/>
        </w:rPr>
        <w:t>3</w:t>
      </w:r>
      <w:r>
        <w:rPr>
          <w:rFonts w:hint="eastAsia" w:ascii="宋体" w:hAnsi="宋体" w:eastAsia="宋体" w:cs="宋体"/>
          <w:color w:val="auto"/>
          <w:kern w:val="0"/>
          <w:sz w:val="24"/>
          <w:szCs w:val="24"/>
          <w:highlight w:val="none"/>
          <w:lang w:val="en-US" w:eastAsia="zh-CN"/>
        </w:rPr>
        <w:t>、</w:t>
      </w:r>
      <w:r>
        <w:rPr>
          <w:rFonts w:hint="eastAsia" w:ascii="宋体" w:hAnsi="宋体" w:cs="宋体"/>
          <w:color w:val="auto"/>
          <w:kern w:val="0"/>
          <w:sz w:val="24"/>
          <w:szCs w:val="24"/>
          <w:highlight w:val="none"/>
          <w:lang w:val="en-US" w:eastAsia="zh-CN"/>
        </w:rPr>
        <w:t>评</w:t>
      </w:r>
      <w:r>
        <w:rPr>
          <w:rFonts w:hint="eastAsia" w:ascii="宋体" w:hAnsi="宋体" w:eastAsia="宋体" w:cs="宋体"/>
          <w:color w:val="auto"/>
          <w:kern w:val="0"/>
          <w:sz w:val="24"/>
          <w:szCs w:val="24"/>
          <w:highlight w:val="none"/>
          <w:lang w:val="en-US" w:eastAsia="zh-CN"/>
        </w:rPr>
        <w:t>审地点：肥西县</w:t>
      </w:r>
      <w:r>
        <w:rPr>
          <w:rFonts w:hint="eastAsia" w:ascii="宋体" w:hAnsi="宋体" w:cs="宋体"/>
          <w:color w:val="auto"/>
          <w:kern w:val="0"/>
          <w:sz w:val="24"/>
          <w:szCs w:val="24"/>
          <w:highlight w:val="none"/>
          <w:lang w:val="en-US" w:eastAsia="zh-CN"/>
        </w:rPr>
        <w:t>三河文旅发展有限公司上派办公点</w:t>
      </w:r>
      <w:r>
        <w:rPr>
          <w:rFonts w:hint="eastAsia" w:ascii="宋体" w:hAnsi="宋体" w:eastAsia="宋体" w:cs="宋体"/>
          <w:color w:val="auto"/>
          <w:kern w:val="0"/>
          <w:sz w:val="24"/>
          <w:szCs w:val="24"/>
          <w:highlight w:val="none"/>
          <w:lang w:val="en-US" w:eastAsia="zh-CN"/>
        </w:rPr>
        <w:t>。</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五、联系方法</w:t>
      </w:r>
    </w:p>
    <w:p>
      <w:pPr>
        <w:autoSpaceDE w:val="0"/>
        <w:autoSpaceDN w:val="0"/>
        <w:adjustRightInd w:val="0"/>
        <w:spacing w:line="360" w:lineRule="auto"/>
        <w:ind w:firstLine="480" w:firstLineChars="200"/>
        <w:jc w:val="left"/>
        <w:rPr>
          <w:rFonts w:hint="eastAsia" w:ascii="宋体" w:hAnsi="宋体" w:eastAsia="宋体" w:cs="宋体"/>
          <w:bCs/>
          <w:sz w:val="24"/>
          <w:szCs w:val="24"/>
          <w:highlight w:val="none"/>
          <w:lang w:eastAsia="zh-CN"/>
        </w:rPr>
      </w:pPr>
      <w:r>
        <w:rPr>
          <w:rFonts w:hint="eastAsia" w:ascii="宋体" w:hAnsi="宋体" w:cs="宋体"/>
          <w:bCs/>
          <w:sz w:val="24"/>
          <w:szCs w:val="24"/>
          <w:highlight w:val="none"/>
        </w:rPr>
        <w:t>（一）</w:t>
      </w:r>
      <w:r>
        <w:rPr>
          <w:rFonts w:hint="eastAsia" w:ascii="宋体" w:hAnsi="宋体" w:cs="宋体"/>
          <w:bCs/>
          <w:sz w:val="24"/>
          <w:szCs w:val="24"/>
          <w:highlight w:val="none"/>
          <w:lang w:val="en-US" w:eastAsia="zh-CN"/>
        </w:rPr>
        <w:t>业主</w:t>
      </w:r>
      <w:r>
        <w:rPr>
          <w:rFonts w:hint="eastAsia" w:ascii="宋体" w:hAnsi="宋体" w:cs="宋体"/>
          <w:bCs/>
          <w:sz w:val="24"/>
          <w:szCs w:val="24"/>
          <w:highlight w:val="none"/>
        </w:rPr>
        <w:t>单位：</w:t>
      </w:r>
      <w:r>
        <w:rPr>
          <w:rFonts w:hint="eastAsia" w:ascii="宋体" w:hAnsi="宋体" w:cs="宋体"/>
          <w:sz w:val="24"/>
          <w:szCs w:val="24"/>
          <w:highlight w:val="none"/>
          <w:lang w:eastAsia="zh-CN"/>
        </w:rPr>
        <w:t>肥西县三河文旅发展有限公司</w:t>
      </w:r>
    </w:p>
    <w:p>
      <w:pPr>
        <w:autoSpaceDE w:val="0"/>
        <w:autoSpaceDN w:val="0"/>
        <w:adjustRightInd w:val="0"/>
        <w:spacing w:line="360" w:lineRule="auto"/>
        <w:ind w:firstLine="480" w:firstLineChars="200"/>
        <w:jc w:val="left"/>
        <w:rPr>
          <w:rFonts w:hint="eastAsia" w:ascii="宋体" w:hAnsi="宋体" w:cs="宋体"/>
          <w:bCs/>
          <w:sz w:val="24"/>
          <w:szCs w:val="24"/>
          <w:highlight w:val="none"/>
        </w:rPr>
      </w:pPr>
      <w:r>
        <w:rPr>
          <w:rFonts w:hint="eastAsia" w:ascii="宋体" w:hAnsi="宋体" w:cs="宋体"/>
          <w:bCs/>
          <w:sz w:val="24"/>
          <w:szCs w:val="24"/>
          <w:highlight w:val="none"/>
        </w:rPr>
        <w:t>地址：肥西县</w:t>
      </w:r>
    </w:p>
    <w:p>
      <w:pPr>
        <w:autoSpaceDE w:val="0"/>
        <w:autoSpaceDN w:val="0"/>
        <w:adjustRightInd w:val="0"/>
        <w:spacing w:line="360" w:lineRule="auto"/>
        <w:ind w:firstLine="480" w:firstLineChars="200"/>
        <w:jc w:val="left"/>
        <w:rPr>
          <w:rFonts w:hint="default" w:ascii="宋体" w:hAnsi="宋体" w:eastAsia="宋体" w:cs="宋体"/>
          <w:bCs/>
          <w:sz w:val="24"/>
          <w:szCs w:val="24"/>
          <w:highlight w:val="none"/>
          <w:lang w:val="en-US" w:eastAsia="zh-CN"/>
        </w:rPr>
      </w:pPr>
      <w:r>
        <w:rPr>
          <w:rFonts w:hint="eastAsia" w:ascii="宋体" w:hAnsi="宋体" w:cs="宋体"/>
          <w:bCs/>
          <w:sz w:val="24"/>
          <w:szCs w:val="24"/>
          <w:highlight w:val="none"/>
        </w:rPr>
        <w:t>联系人：</w:t>
      </w:r>
      <w:r>
        <w:rPr>
          <w:rFonts w:hint="eastAsia" w:ascii="宋体" w:hAnsi="宋体" w:cs="宋体"/>
          <w:bCs/>
          <w:sz w:val="24"/>
          <w:szCs w:val="24"/>
          <w:highlight w:val="none"/>
          <w:lang w:val="en-US" w:eastAsia="zh-CN"/>
        </w:rPr>
        <w:t>许工</w:t>
      </w:r>
    </w:p>
    <w:p>
      <w:pPr>
        <w:autoSpaceDE w:val="0"/>
        <w:autoSpaceDN w:val="0"/>
        <w:adjustRightInd w:val="0"/>
        <w:spacing w:line="360" w:lineRule="auto"/>
        <w:ind w:firstLine="480" w:firstLineChars="200"/>
        <w:jc w:val="left"/>
        <w:rPr>
          <w:rFonts w:hint="eastAsia" w:ascii="宋体" w:hAnsi="宋体" w:cs="宋体"/>
          <w:bCs/>
          <w:sz w:val="24"/>
          <w:szCs w:val="24"/>
          <w:highlight w:val="none"/>
          <w:lang w:val="en-US" w:eastAsia="zh-CN"/>
        </w:rPr>
      </w:pPr>
      <w:r>
        <w:rPr>
          <w:rFonts w:hint="eastAsia" w:ascii="宋体" w:hAnsi="宋体" w:cs="宋体"/>
          <w:bCs/>
          <w:sz w:val="24"/>
          <w:szCs w:val="24"/>
          <w:highlight w:val="none"/>
        </w:rPr>
        <w:t>电话：</w:t>
      </w:r>
      <w:r>
        <w:rPr>
          <w:rFonts w:hint="eastAsia" w:ascii="宋体" w:hAnsi="宋体" w:cs="宋体"/>
          <w:bCs/>
          <w:sz w:val="24"/>
          <w:szCs w:val="24"/>
          <w:highlight w:val="none"/>
          <w:lang w:val="en-US" w:eastAsia="zh-CN"/>
        </w:rPr>
        <w:t>0551-68757116</w:t>
      </w:r>
    </w:p>
    <w:p>
      <w:pPr>
        <w:autoSpaceDE w:val="0"/>
        <w:autoSpaceDN w:val="0"/>
        <w:adjustRightInd w:val="0"/>
        <w:spacing w:line="360" w:lineRule="auto"/>
        <w:ind w:firstLine="480" w:firstLineChars="200"/>
        <w:jc w:val="left"/>
        <w:rPr>
          <w:rFonts w:hint="default" w:ascii="宋体" w:hAnsi="宋体" w:eastAsia="宋体" w:cs="宋体"/>
          <w:bCs/>
          <w:sz w:val="24"/>
          <w:szCs w:val="24"/>
          <w:highlight w:val="none"/>
          <w:lang w:val="en-US" w:eastAsia="zh-CN"/>
        </w:rPr>
      </w:pPr>
    </w:p>
    <w:p>
      <w:pPr>
        <w:pStyle w:val="15"/>
        <w:ind w:firstLine="480"/>
        <w:rPr>
          <w:rFonts w:hint="eastAsia" w:ascii="宋体" w:hAnsi="宋体" w:eastAsia="宋体" w:cs="宋体"/>
          <w:bCs/>
          <w:sz w:val="24"/>
          <w:szCs w:val="24"/>
          <w:highlight w:val="none"/>
        </w:rPr>
      </w:pPr>
    </w:p>
    <w:p>
      <w:pPr>
        <w:pStyle w:val="15"/>
        <w:ind w:firstLine="480"/>
        <w:rPr>
          <w:rFonts w:hint="eastAsia" w:ascii="宋体" w:hAnsi="宋体" w:eastAsia="宋体" w:cs="宋体"/>
          <w:bCs/>
          <w:sz w:val="24"/>
          <w:szCs w:val="24"/>
          <w:highlight w:val="none"/>
        </w:rPr>
      </w:pPr>
    </w:p>
    <w:p>
      <w:pPr>
        <w:pStyle w:val="15"/>
        <w:ind w:firstLine="480"/>
        <w:rPr>
          <w:rFonts w:hint="eastAsia" w:ascii="宋体" w:hAnsi="宋体" w:eastAsia="宋体" w:cs="宋体"/>
          <w:bCs/>
          <w:sz w:val="24"/>
          <w:szCs w:val="24"/>
          <w:highlight w:val="none"/>
        </w:rPr>
      </w:pPr>
    </w:p>
    <w:p>
      <w:pPr>
        <w:pStyle w:val="15"/>
        <w:ind w:firstLine="480"/>
        <w:rPr>
          <w:rFonts w:hint="eastAsia" w:ascii="宋体" w:hAnsi="宋体" w:eastAsia="宋体" w:cs="宋体"/>
          <w:bCs/>
          <w:sz w:val="24"/>
          <w:szCs w:val="24"/>
          <w:highlight w:val="none"/>
        </w:rPr>
      </w:pPr>
    </w:p>
    <w:p>
      <w:pPr>
        <w:pStyle w:val="15"/>
        <w:ind w:firstLine="480"/>
        <w:rPr>
          <w:rFonts w:hint="eastAsia" w:ascii="宋体" w:hAnsi="宋体" w:eastAsia="宋体" w:cs="宋体"/>
          <w:bCs/>
          <w:sz w:val="24"/>
          <w:szCs w:val="24"/>
          <w:highlight w:val="none"/>
        </w:rPr>
      </w:pPr>
    </w:p>
    <w:p>
      <w:pPr>
        <w:pStyle w:val="15"/>
        <w:ind w:firstLine="480"/>
        <w:rPr>
          <w:rFonts w:hint="eastAsia" w:ascii="宋体" w:hAnsi="宋体" w:eastAsia="宋体" w:cs="宋体"/>
          <w:bCs/>
          <w:sz w:val="24"/>
          <w:szCs w:val="24"/>
          <w:highlight w:val="none"/>
        </w:rPr>
      </w:pPr>
    </w:p>
    <w:p>
      <w:pPr>
        <w:pStyle w:val="15"/>
        <w:ind w:firstLine="480"/>
        <w:rPr>
          <w:rFonts w:hint="eastAsia" w:ascii="宋体" w:hAnsi="宋体" w:eastAsia="宋体" w:cs="宋体"/>
          <w:bCs/>
          <w:sz w:val="24"/>
          <w:szCs w:val="24"/>
          <w:highlight w:val="none"/>
        </w:rPr>
      </w:pPr>
    </w:p>
    <w:p>
      <w:pPr>
        <w:pStyle w:val="15"/>
        <w:ind w:firstLine="480"/>
        <w:rPr>
          <w:rFonts w:hint="eastAsia" w:ascii="宋体" w:hAnsi="宋体" w:eastAsia="宋体" w:cs="宋体"/>
          <w:bCs/>
          <w:sz w:val="24"/>
          <w:szCs w:val="24"/>
          <w:highlight w:val="none"/>
        </w:rPr>
      </w:pPr>
    </w:p>
    <w:p>
      <w:pPr>
        <w:pStyle w:val="15"/>
        <w:ind w:left="0" w:leftChars="0" w:firstLine="0" w:firstLineChars="0"/>
        <w:rPr>
          <w:rFonts w:hint="eastAsia" w:ascii="宋体" w:hAnsi="宋体" w:eastAsia="宋体" w:cs="宋体"/>
          <w:bCs/>
          <w:sz w:val="24"/>
          <w:szCs w:val="24"/>
          <w:highlight w:val="none"/>
        </w:rPr>
      </w:pPr>
    </w:p>
    <w:p>
      <w:pPr>
        <w:pStyle w:val="15"/>
        <w:ind w:left="0" w:leftChars="0" w:firstLine="0" w:firstLineChars="0"/>
        <w:rPr>
          <w:rFonts w:hint="eastAsia" w:ascii="宋体" w:hAnsi="宋体" w:eastAsia="宋体" w:cs="宋体"/>
          <w:bCs/>
          <w:sz w:val="24"/>
          <w:szCs w:val="24"/>
          <w:highlight w:val="none"/>
        </w:rPr>
      </w:pPr>
    </w:p>
    <w:p>
      <w:pPr>
        <w:pStyle w:val="15"/>
        <w:ind w:left="0" w:leftChars="0" w:firstLine="0" w:firstLineChars="0"/>
        <w:rPr>
          <w:rFonts w:hint="eastAsia" w:ascii="宋体" w:hAnsi="宋体" w:eastAsia="宋体" w:cs="宋体"/>
          <w:bCs/>
          <w:sz w:val="24"/>
          <w:szCs w:val="24"/>
          <w:highlight w:val="none"/>
        </w:rPr>
      </w:pPr>
    </w:p>
    <w:p>
      <w:pPr>
        <w:pStyle w:val="15"/>
        <w:ind w:left="0" w:leftChars="0" w:firstLine="0" w:firstLineChars="0"/>
        <w:rPr>
          <w:rFonts w:hint="eastAsia" w:ascii="宋体" w:hAnsi="宋体" w:eastAsia="宋体" w:cs="宋体"/>
          <w:bCs/>
          <w:sz w:val="24"/>
          <w:szCs w:val="24"/>
          <w:highlight w:val="none"/>
        </w:rPr>
      </w:pPr>
    </w:p>
    <w:p>
      <w:pPr>
        <w:pStyle w:val="15"/>
        <w:ind w:left="0" w:leftChars="0" w:firstLine="0" w:firstLineChars="0"/>
        <w:rPr>
          <w:rFonts w:hint="eastAsia" w:ascii="宋体" w:hAnsi="宋体" w:eastAsia="宋体" w:cs="宋体"/>
          <w:bCs/>
          <w:sz w:val="24"/>
          <w:szCs w:val="24"/>
          <w:highlight w:val="none"/>
        </w:rPr>
      </w:pPr>
    </w:p>
    <w:p>
      <w:pPr>
        <w:pStyle w:val="15"/>
        <w:ind w:left="0" w:leftChars="0" w:firstLine="0" w:firstLineChars="0"/>
        <w:rPr>
          <w:rFonts w:hint="eastAsia" w:ascii="宋体" w:hAnsi="宋体" w:eastAsia="宋体" w:cs="宋体"/>
          <w:bCs/>
          <w:sz w:val="24"/>
          <w:szCs w:val="24"/>
          <w:highlight w:val="none"/>
        </w:rPr>
      </w:pPr>
    </w:p>
    <w:p>
      <w:pPr>
        <w:pStyle w:val="15"/>
        <w:ind w:left="0" w:leftChars="0" w:firstLine="0" w:firstLineChars="0"/>
        <w:rPr>
          <w:rFonts w:hint="eastAsia" w:ascii="宋体" w:hAnsi="宋体" w:eastAsia="宋体" w:cs="宋体"/>
          <w:bCs/>
          <w:sz w:val="24"/>
          <w:szCs w:val="24"/>
          <w:highlight w:val="none"/>
        </w:rPr>
      </w:pPr>
    </w:p>
    <w:p>
      <w:pPr>
        <w:pStyle w:val="15"/>
        <w:ind w:left="0" w:leftChars="0" w:firstLine="0" w:firstLineChars="0"/>
        <w:rPr>
          <w:rFonts w:hint="eastAsia" w:ascii="宋体" w:hAnsi="宋体" w:eastAsia="宋体" w:cs="宋体"/>
          <w:bCs/>
          <w:sz w:val="24"/>
          <w:szCs w:val="24"/>
          <w:highlight w:val="none"/>
        </w:rPr>
      </w:pPr>
    </w:p>
    <w:p>
      <w:pPr>
        <w:pStyle w:val="15"/>
        <w:ind w:left="0" w:leftChars="0" w:firstLine="0" w:firstLineChars="0"/>
        <w:rPr>
          <w:rFonts w:hint="eastAsia" w:ascii="宋体" w:hAnsi="宋体" w:eastAsia="宋体" w:cs="宋体"/>
          <w:bCs/>
          <w:sz w:val="24"/>
          <w:szCs w:val="24"/>
          <w:highlight w:val="none"/>
        </w:rPr>
      </w:pPr>
    </w:p>
    <w:p>
      <w:pPr>
        <w:pStyle w:val="15"/>
        <w:ind w:left="0" w:leftChars="0" w:firstLine="0" w:firstLineChars="0"/>
        <w:rPr>
          <w:rFonts w:hint="eastAsia" w:ascii="宋体" w:hAnsi="宋体" w:eastAsia="宋体" w:cs="宋体"/>
          <w:bCs/>
          <w:sz w:val="24"/>
          <w:szCs w:val="24"/>
          <w:highlight w:val="none"/>
        </w:rPr>
      </w:pPr>
    </w:p>
    <w:p>
      <w:pPr>
        <w:pStyle w:val="15"/>
        <w:ind w:firstLine="480"/>
        <w:rPr>
          <w:rFonts w:hint="eastAsia" w:ascii="宋体" w:hAnsi="宋体" w:eastAsia="宋体" w:cs="宋体"/>
          <w:bCs/>
          <w:sz w:val="24"/>
          <w:szCs w:val="24"/>
          <w:highlight w:val="none"/>
        </w:rPr>
      </w:pPr>
    </w:p>
    <w:p>
      <w:pPr>
        <w:rPr>
          <w:rStyle w:val="31"/>
          <w:rFonts w:hint="eastAsia" w:ascii="宋体" w:hAnsi="宋体" w:eastAsia="宋体" w:cs="宋体"/>
          <w:b/>
          <w:bCs/>
          <w:sz w:val="30"/>
          <w:szCs w:val="30"/>
          <w:highlight w:val="none"/>
          <w:lang w:val="en-US" w:eastAsia="zh-CN"/>
        </w:rPr>
      </w:pPr>
      <w:bookmarkStart w:id="7" w:name="_Toc220232390"/>
      <w:bookmarkStart w:id="8" w:name="_Toc20903"/>
      <w:r>
        <w:rPr>
          <w:rStyle w:val="31"/>
          <w:rFonts w:hint="eastAsia" w:ascii="宋体" w:hAnsi="宋体" w:eastAsia="宋体" w:cs="宋体"/>
          <w:b/>
          <w:bCs/>
          <w:sz w:val="30"/>
          <w:szCs w:val="30"/>
          <w:highlight w:val="none"/>
          <w:lang w:val="en-US" w:eastAsia="zh-CN"/>
        </w:rPr>
        <w:br w:type="page"/>
      </w:r>
    </w:p>
    <w:p>
      <w:pPr>
        <w:pStyle w:val="3"/>
        <w:pageBreakBefore w:val="0"/>
        <w:widowControl w:val="0"/>
        <w:kinsoku/>
        <w:wordWrap/>
        <w:overflowPunct/>
        <w:topLinePunct w:val="0"/>
        <w:bidi w:val="0"/>
        <w:snapToGrid/>
        <w:spacing w:line="360" w:lineRule="auto"/>
        <w:ind w:firstLine="482" w:firstLineChars="200"/>
        <w:textAlignment w:val="auto"/>
        <w:outlineLvl w:val="0"/>
        <w:rPr>
          <w:rStyle w:val="31"/>
          <w:rFonts w:hint="eastAsia" w:asciiTheme="minorEastAsia" w:hAnsiTheme="minorEastAsia" w:eastAsiaTheme="minorEastAsia" w:cstheme="minorEastAsia"/>
          <w:b w:val="0"/>
          <w:bCs w:val="0"/>
          <w:sz w:val="24"/>
          <w:szCs w:val="24"/>
          <w:highlight w:val="none"/>
        </w:rPr>
      </w:pPr>
      <w:bookmarkStart w:id="9" w:name="_Toc3641"/>
      <w:r>
        <w:rPr>
          <w:rStyle w:val="31"/>
          <w:rFonts w:hint="eastAsia" w:asciiTheme="minorEastAsia" w:hAnsiTheme="minorEastAsia" w:eastAsiaTheme="minorEastAsia" w:cstheme="minorEastAsia"/>
          <w:b/>
          <w:bCs/>
          <w:sz w:val="24"/>
          <w:szCs w:val="24"/>
          <w:highlight w:val="none"/>
          <w:lang w:val="en-US" w:eastAsia="zh-CN"/>
        </w:rPr>
        <w:t xml:space="preserve">第二章 </w:t>
      </w:r>
      <w:bookmarkEnd w:id="7"/>
      <w:r>
        <w:rPr>
          <w:rStyle w:val="31"/>
          <w:rFonts w:hint="eastAsia" w:asciiTheme="minorEastAsia" w:hAnsiTheme="minorEastAsia" w:eastAsiaTheme="minorEastAsia" w:cstheme="minorEastAsia"/>
          <w:b/>
          <w:bCs/>
          <w:sz w:val="24"/>
          <w:szCs w:val="24"/>
          <w:highlight w:val="none"/>
          <w:lang w:val="en-US" w:eastAsia="zh-CN"/>
        </w:rPr>
        <w:t>项目需求</w:t>
      </w:r>
      <w:bookmarkEnd w:id="8"/>
      <w:bookmarkEnd w:id="9"/>
    </w:p>
    <w:p>
      <w:pPr>
        <w:pageBreakBefore w:val="0"/>
        <w:widowControl w:val="0"/>
        <w:kinsoku/>
        <w:wordWrap/>
        <w:overflowPunct/>
        <w:topLinePunct w:val="0"/>
        <w:bidi w:val="0"/>
        <w:snapToGrid/>
        <w:spacing w:line="360" w:lineRule="auto"/>
        <w:ind w:firstLine="482" w:firstLineChars="200"/>
        <w:textAlignment w:val="auto"/>
        <w:rPr>
          <w:rFonts w:hint="eastAsia" w:asciiTheme="minorEastAsia" w:hAnsiTheme="minorEastAsia" w:eastAsiaTheme="minorEastAsia" w:cstheme="minorEastAsia"/>
          <w:sz w:val="24"/>
          <w:szCs w:val="24"/>
          <w:highlight w:val="none"/>
          <w:lang w:val="en-US" w:eastAsia="zh-CN"/>
        </w:rPr>
      </w:pPr>
      <w:bookmarkStart w:id="10" w:name="_Toc30744"/>
      <w:r>
        <w:rPr>
          <w:rFonts w:hint="eastAsia" w:asciiTheme="minorEastAsia" w:hAnsiTheme="minorEastAsia" w:eastAsiaTheme="minorEastAsia" w:cstheme="minorEastAsia"/>
          <w:b/>
          <w:color w:val="000000"/>
          <w:sz w:val="24"/>
          <w:szCs w:val="24"/>
          <w:highlight w:val="none"/>
          <w:lang w:eastAsia="zh-CN"/>
        </w:rPr>
        <w:t>一、</w:t>
      </w:r>
      <w:r>
        <w:rPr>
          <w:rFonts w:hint="eastAsia" w:asciiTheme="minorEastAsia" w:hAnsiTheme="minorEastAsia" w:eastAsiaTheme="minorEastAsia" w:cstheme="minorEastAsia"/>
          <w:b/>
          <w:color w:val="000000"/>
          <w:sz w:val="24"/>
          <w:szCs w:val="24"/>
          <w:highlight w:val="none"/>
        </w:rPr>
        <w:t>服务要求</w:t>
      </w:r>
    </w:p>
    <w:p>
      <w:pPr>
        <w:keepNext w:val="0"/>
        <w:keepLines w:val="0"/>
        <w:pageBreakBefore w:val="0"/>
        <w:widowControl w:val="0"/>
        <w:kinsoku/>
        <w:wordWrap/>
        <w:overflowPunct/>
        <w:topLinePunct w:val="0"/>
        <w:autoSpaceDE w:val="0"/>
        <w:autoSpaceDN w:val="0"/>
        <w:bidi w:val="0"/>
        <w:adjustRightInd w:val="0"/>
        <w:snapToGrid/>
        <w:spacing w:line="360" w:lineRule="auto"/>
        <w:ind w:firstLine="480" w:firstLineChars="200"/>
        <w:jc w:val="left"/>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本项目包括但不限于以下内容：</w:t>
      </w:r>
    </w:p>
    <w:p>
      <w:pPr>
        <w:pageBreakBefore w:val="0"/>
        <w:widowControl w:val="0"/>
        <w:numPr>
          <w:ilvl w:val="0"/>
          <w:numId w:val="0"/>
        </w:numPr>
        <w:kinsoku/>
        <w:wordWrap/>
        <w:overflowPunct/>
        <w:topLinePunct w:val="0"/>
        <w:autoSpaceDE w:val="0"/>
        <w:autoSpaceDN w:val="0"/>
        <w:bidi w:val="0"/>
        <w:snapToGrid/>
        <w:spacing w:line="360" w:lineRule="auto"/>
        <w:ind w:firstLine="480" w:firstLineChars="200"/>
        <w:textAlignment w:val="auto"/>
        <w:rPr>
          <w:rFonts w:hint="eastAsia" w:asciiTheme="minorEastAsia" w:hAnsiTheme="minorEastAsia" w:eastAsiaTheme="minorEastAsia" w:cstheme="minorEastAsia"/>
          <w:sz w:val="24"/>
          <w:szCs w:val="24"/>
          <w:highlight w:val="none"/>
          <w:lang w:val="en-US" w:eastAsia="zh-CN"/>
        </w:rPr>
      </w:pPr>
      <w:r>
        <w:rPr>
          <w:rFonts w:hint="eastAsia" w:asciiTheme="minorEastAsia" w:hAnsiTheme="minorEastAsia" w:eastAsiaTheme="minorEastAsia" w:cstheme="minorEastAsia"/>
          <w:kern w:val="2"/>
          <w:sz w:val="24"/>
          <w:szCs w:val="24"/>
          <w:highlight w:val="none"/>
          <w:lang w:val="en-US" w:eastAsia="zh-CN" w:bidi="ar-SA"/>
        </w:rPr>
        <w:t>夜跑紫蓬山运动线路综合提升项目监理。</w:t>
      </w:r>
    </w:p>
    <w:p>
      <w:pPr>
        <w:pageBreakBefore w:val="0"/>
        <w:widowControl w:val="0"/>
        <w:numPr>
          <w:ilvl w:val="0"/>
          <w:numId w:val="1"/>
        </w:numPr>
        <w:kinsoku/>
        <w:wordWrap/>
        <w:overflowPunct/>
        <w:topLinePunct w:val="0"/>
        <w:autoSpaceDE w:val="0"/>
        <w:autoSpaceDN w:val="0"/>
        <w:bidi w:val="0"/>
        <w:snapToGrid/>
        <w:spacing w:line="360" w:lineRule="auto"/>
        <w:ind w:firstLine="482" w:firstLineChars="200"/>
        <w:textAlignment w:val="auto"/>
        <w:rPr>
          <w:rFonts w:hint="eastAsia"/>
          <w:sz w:val="24"/>
          <w:szCs w:val="24"/>
          <w:highlight w:val="none"/>
          <w:lang w:val="en-US" w:eastAsia="zh-CN"/>
        </w:rPr>
      </w:pPr>
      <w:r>
        <w:rPr>
          <w:rFonts w:hint="eastAsia" w:asciiTheme="minorEastAsia" w:hAnsiTheme="minorEastAsia" w:eastAsiaTheme="minorEastAsia" w:cstheme="minorEastAsia"/>
          <w:b/>
          <w:bCs/>
          <w:sz w:val="24"/>
          <w:szCs w:val="24"/>
          <w:highlight w:val="none"/>
          <w:lang w:val="en-US" w:eastAsia="zh-CN"/>
        </w:rPr>
        <w:t>付款方式</w:t>
      </w:r>
      <w:r>
        <w:rPr>
          <w:rFonts w:hint="eastAsia" w:asciiTheme="minorEastAsia" w:hAnsiTheme="minorEastAsia" w:eastAsiaTheme="minorEastAsia" w:cstheme="minorEastAsia"/>
          <w:b/>
          <w:bCs/>
          <w:sz w:val="24"/>
          <w:szCs w:val="24"/>
          <w:highlight w:val="none"/>
        </w:rPr>
        <w:br w:type="textWrapping"/>
      </w:r>
      <w:r>
        <w:rPr>
          <w:rFonts w:hint="eastAsia" w:asciiTheme="minorEastAsia" w:hAnsiTheme="minorEastAsia" w:eastAsiaTheme="minorEastAsia" w:cstheme="minorEastAsia"/>
          <w:sz w:val="24"/>
          <w:szCs w:val="24"/>
          <w:highlight w:val="none"/>
          <w:lang w:val="en-US" w:eastAsia="zh-CN"/>
        </w:rPr>
        <w:t xml:space="preserve">   竣工验收合格后支付合同价80%，工程结算审定后支付合同价的100%。</w:t>
      </w:r>
    </w:p>
    <w:p>
      <w:pPr>
        <w:pageBreakBefore w:val="0"/>
        <w:widowControl w:val="0"/>
        <w:numPr>
          <w:ilvl w:val="0"/>
          <w:numId w:val="1"/>
        </w:numPr>
        <w:kinsoku/>
        <w:wordWrap/>
        <w:overflowPunct/>
        <w:topLinePunct w:val="0"/>
        <w:autoSpaceDE w:val="0"/>
        <w:autoSpaceDN w:val="0"/>
        <w:bidi w:val="0"/>
        <w:snapToGrid/>
        <w:spacing w:line="360" w:lineRule="auto"/>
        <w:ind w:firstLine="482" w:firstLineChars="200"/>
        <w:textAlignment w:val="auto"/>
        <w:rPr>
          <w:rFonts w:hint="eastAsia" w:asciiTheme="minorEastAsia" w:hAnsiTheme="minorEastAsia" w:eastAsiaTheme="minorEastAsia" w:cstheme="minorEastAsia"/>
          <w:b/>
          <w:bCs w:val="0"/>
          <w:kern w:val="2"/>
          <w:sz w:val="24"/>
          <w:szCs w:val="24"/>
          <w:highlight w:val="none"/>
          <w:lang w:val="en-US" w:eastAsia="zh-CN" w:bidi="ar-SA"/>
        </w:rPr>
      </w:pPr>
      <w:r>
        <w:rPr>
          <w:rFonts w:hint="eastAsia" w:asciiTheme="minorEastAsia" w:hAnsiTheme="minorEastAsia" w:eastAsiaTheme="minorEastAsia" w:cstheme="minorEastAsia"/>
          <w:b/>
          <w:bCs w:val="0"/>
          <w:kern w:val="2"/>
          <w:sz w:val="24"/>
          <w:szCs w:val="24"/>
          <w:highlight w:val="none"/>
          <w:lang w:val="en-US" w:eastAsia="zh-CN" w:bidi="ar-SA"/>
        </w:rPr>
        <w:t>参审文件的递交</w:t>
      </w:r>
    </w:p>
    <w:p>
      <w:pPr>
        <w:pStyle w:val="32"/>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ind w:firstLine="480" w:firstLineChars="200"/>
        <w:jc w:val="left"/>
        <w:textAlignment w:val="auto"/>
        <w:rPr>
          <w:rStyle w:val="29"/>
          <w:rFonts w:hint="eastAsia" w:ascii="宋体" w:hAnsi="宋体" w:eastAsia="宋体"/>
          <w:b w:val="0"/>
          <w:bCs/>
          <w:i w:val="0"/>
          <w:caps w:val="0"/>
          <w:color w:val="000000"/>
          <w:spacing w:val="0"/>
          <w:w w:val="100"/>
          <w:kern w:val="0"/>
          <w:sz w:val="24"/>
          <w:szCs w:val="24"/>
          <w:highlight w:val="none"/>
          <w:lang w:val="en-US" w:eastAsia="zh-CN" w:bidi="ar-SA"/>
        </w:rPr>
      </w:pPr>
      <w:r>
        <w:rPr>
          <w:rStyle w:val="29"/>
          <w:rFonts w:hint="eastAsia" w:ascii="宋体" w:hAnsi="宋体" w:eastAsia="宋体"/>
          <w:b w:val="0"/>
          <w:i w:val="0"/>
          <w:caps w:val="0"/>
          <w:color w:val="000000"/>
          <w:spacing w:val="0"/>
          <w:w w:val="100"/>
          <w:kern w:val="0"/>
          <w:sz w:val="24"/>
          <w:szCs w:val="24"/>
          <w:highlight w:val="none"/>
          <w:lang w:val="en-US" w:eastAsia="zh-CN" w:bidi="ar-SA"/>
        </w:rPr>
        <w:t>本项目仅接受</w:t>
      </w:r>
      <w:r>
        <w:rPr>
          <w:rStyle w:val="29"/>
          <w:rFonts w:hint="eastAsia" w:ascii="宋体" w:hAnsi="宋体"/>
          <w:b w:val="0"/>
          <w:i w:val="0"/>
          <w:caps w:val="0"/>
          <w:color w:val="000000"/>
          <w:spacing w:val="0"/>
          <w:w w:val="100"/>
          <w:kern w:val="0"/>
          <w:sz w:val="24"/>
          <w:szCs w:val="24"/>
          <w:highlight w:val="none"/>
          <w:lang w:val="en-US" w:eastAsia="zh-CN" w:bidi="ar-SA"/>
        </w:rPr>
        <w:t>盖章的</w:t>
      </w:r>
      <w:r>
        <w:rPr>
          <w:rStyle w:val="29"/>
          <w:rFonts w:hint="eastAsia" w:ascii="宋体" w:hAnsi="宋体" w:eastAsia="宋体"/>
          <w:b w:val="0"/>
          <w:i w:val="0"/>
          <w:caps w:val="0"/>
          <w:color w:val="000000"/>
          <w:spacing w:val="0"/>
          <w:w w:val="100"/>
          <w:kern w:val="0"/>
          <w:sz w:val="24"/>
          <w:szCs w:val="24"/>
          <w:highlight w:val="none"/>
          <w:lang w:val="en-US" w:eastAsia="zh-CN" w:bidi="ar-SA"/>
        </w:rPr>
        <w:t>PDF版参审文件（可以利用软件加盖电子签章，参审单位的电子签章与其鲜章具有同等效力）须在规定时间前发送至邮箱</w:t>
      </w:r>
      <w:r>
        <w:rPr>
          <w:rStyle w:val="29"/>
          <w:rFonts w:hint="eastAsia" w:ascii="宋体" w:hAnsi="宋体" w:eastAsia="宋体"/>
          <w:b w:val="0"/>
          <w:bCs/>
          <w:i w:val="0"/>
          <w:caps w:val="0"/>
          <w:color w:val="000000"/>
          <w:spacing w:val="0"/>
          <w:w w:val="100"/>
          <w:kern w:val="0"/>
          <w:sz w:val="24"/>
          <w:szCs w:val="24"/>
          <w:highlight w:val="none"/>
          <w:lang w:val="en-US" w:eastAsia="zh-CN" w:bidi="ar-SA"/>
        </w:rPr>
        <w:t>：</w:t>
      </w:r>
      <w:r>
        <w:rPr>
          <w:rStyle w:val="29"/>
          <w:rFonts w:hint="eastAsia" w:ascii="宋体" w:hAnsi="宋体" w:eastAsia="宋体"/>
          <w:b w:val="0"/>
          <w:bCs/>
          <w:i w:val="0"/>
          <w:caps w:val="0"/>
          <w:color w:val="000000"/>
          <w:spacing w:val="0"/>
          <w:w w:val="100"/>
          <w:kern w:val="0"/>
          <w:sz w:val="24"/>
          <w:szCs w:val="24"/>
          <w:highlight w:val="none"/>
          <w:lang w:val="en-US" w:eastAsia="zh-CN" w:bidi="ar-SA"/>
        </w:rPr>
        <w:fldChar w:fldCharType="begin"/>
      </w:r>
      <w:r>
        <w:rPr>
          <w:rStyle w:val="29"/>
          <w:rFonts w:hint="eastAsia" w:ascii="宋体" w:hAnsi="宋体" w:eastAsia="宋体"/>
          <w:b w:val="0"/>
          <w:bCs/>
          <w:i w:val="0"/>
          <w:caps w:val="0"/>
          <w:color w:val="000000"/>
          <w:spacing w:val="0"/>
          <w:w w:val="100"/>
          <w:kern w:val="0"/>
          <w:sz w:val="24"/>
          <w:szCs w:val="24"/>
          <w:highlight w:val="none"/>
          <w:lang w:val="en-US" w:eastAsia="zh-CN" w:bidi="ar-SA"/>
        </w:rPr>
        <w:instrText xml:space="preserve"> HYPERLINK "mailto:1148448654@qq.com，提交时间" </w:instrText>
      </w:r>
      <w:r>
        <w:rPr>
          <w:rStyle w:val="29"/>
          <w:rFonts w:hint="eastAsia" w:ascii="宋体" w:hAnsi="宋体" w:eastAsia="宋体"/>
          <w:b w:val="0"/>
          <w:bCs/>
          <w:i w:val="0"/>
          <w:caps w:val="0"/>
          <w:color w:val="000000"/>
          <w:spacing w:val="0"/>
          <w:w w:val="100"/>
          <w:kern w:val="0"/>
          <w:sz w:val="24"/>
          <w:szCs w:val="24"/>
          <w:highlight w:val="none"/>
          <w:lang w:val="en-US" w:eastAsia="zh-CN" w:bidi="ar-SA"/>
        </w:rPr>
        <w:fldChar w:fldCharType="separate"/>
      </w:r>
      <w:r>
        <w:rPr>
          <w:rStyle w:val="29"/>
          <w:rFonts w:hint="eastAsia" w:ascii="宋体" w:hAnsi="宋体" w:eastAsia="宋体"/>
          <w:b w:val="0"/>
          <w:bCs/>
          <w:i w:val="0"/>
          <w:caps w:val="0"/>
          <w:color w:val="000000"/>
          <w:spacing w:val="0"/>
          <w:w w:val="100"/>
          <w:kern w:val="0"/>
          <w:sz w:val="24"/>
          <w:szCs w:val="24"/>
          <w:highlight w:val="none"/>
          <w:lang w:val="en-US" w:eastAsia="zh-CN" w:bidi="ar-SA"/>
        </w:rPr>
        <w:t>fxxshwlzcb@163.com。参审文件的文件名请用“各</w:t>
      </w:r>
      <w:r>
        <w:rPr>
          <w:rStyle w:val="29"/>
          <w:rFonts w:hint="eastAsia" w:ascii="宋体" w:hAnsi="宋体"/>
          <w:b w:val="0"/>
          <w:bCs/>
          <w:i w:val="0"/>
          <w:caps w:val="0"/>
          <w:color w:val="000000"/>
          <w:spacing w:val="0"/>
          <w:w w:val="100"/>
          <w:kern w:val="0"/>
          <w:sz w:val="24"/>
          <w:szCs w:val="24"/>
          <w:highlight w:val="none"/>
          <w:lang w:val="en-US" w:eastAsia="zh-CN" w:bidi="ar-SA"/>
        </w:rPr>
        <w:t>参审单位</w:t>
      </w:r>
      <w:r>
        <w:rPr>
          <w:rStyle w:val="29"/>
          <w:rFonts w:hint="eastAsia" w:ascii="宋体" w:hAnsi="宋体" w:eastAsia="宋体"/>
          <w:b w:val="0"/>
          <w:bCs/>
          <w:i w:val="0"/>
          <w:caps w:val="0"/>
          <w:color w:val="000000"/>
          <w:spacing w:val="0"/>
          <w:w w:val="100"/>
          <w:kern w:val="0"/>
          <w:sz w:val="24"/>
          <w:szCs w:val="24"/>
          <w:highlight w:val="none"/>
          <w:lang w:val="en-US" w:eastAsia="zh-CN" w:bidi="ar-SA"/>
        </w:rPr>
        <w:t>的全称”来命名。如“安徽**有限公司”，则参审文件的文件名为“安徽**有限公司”。</w:t>
      </w:r>
    </w:p>
    <w:p>
      <w:pPr>
        <w:pStyle w:val="32"/>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Style w:val="29"/>
          <w:rFonts w:hint="eastAsia" w:ascii="宋体" w:hAnsi="宋体" w:eastAsia="宋体"/>
          <w:b w:val="0"/>
          <w:i w:val="0"/>
          <w:caps w:val="0"/>
          <w:color w:val="auto"/>
          <w:spacing w:val="0"/>
          <w:w w:val="100"/>
          <w:kern w:val="0"/>
          <w:sz w:val="24"/>
          <w:szCs w:val="24"/>
          <w:highlight w:val="none"/>
          <w:u w:val="none"/>
          <w:lang w:val="en-US" w:eastAsia="zh-CN" w:bidi="ar-SA"/>
        </w:rPr>
      </w:pPr>
      <w:r>
        <w:rPr>
          <w:rStyle w:val="29"/>
          <w:rFonts w:hint="eastAsia" w:ascii="宋体" w:hAnsi="宋体" w:eastAsia="宋体"/>
          <w:b w:val="0"/>
          <w:bCs/>
          <w:i w:val="0"/>
          <w:caps w:val="0"/>
          <w:color w:val="000000"/>
          <w:spacing w:val="0"/>
          <w:w w:val="100"/>
          <w:kern w:val="0"/>
          <w:sz w:val="24"/>
          <w:szCs w:val="24"/>
          <w:highlight w:val="none"/>
          <w:lang w:val="en-US" w:eastAsia="zh-CN" w:bidi="ar-SA"/>
        </w:rPr>
        <w:t>提交时间</w:t>
      </w:r>
      <w:r>
        <w:rPr>
          <w:rStyle w:val="29"/>
          <w:rFonts w:hint="eastAsia" w:ascii="宋体" w:hAnsi="宋体" w:eastAsia="宋体"/>
          <w:b w:val="0"/>
          <w:bCs/>
          <w:i w:val="0"/>
          <w:caps w:val="0"/>
          <w:color w:val="000000"/>
          <w:spacing w:val="0"/>
          <w:w w:val="100"/>
          <w:kern w:val="0"/>
          <w:sz w:val="24"/>
          <w:szCs w:val="24"/>
          <w:highlight w:val="none"/>
          <w:lang w:val="en-US" w:eastAsia="zh-CN" w:bidi="ar-SA"/>
        </w:rPr>
        <w:fldChar w:fldCharType="end"/>
      </w:r>
      <w:r>
        <w:rPr>
          <w:rStyle w:val="29"/>
          <w:rFonts w:hint="eastAsia" w:ascii="宋体" w:hAnsi="宋体" w:eastAsia="宋体"/>
          <w:b/>
          <w:bCs w:val="0"/>
          <w:i w:val="0"/>
          <w:caps w:val="0"/>
          <w:color w:val="auto"/>
          <w:spacing w:val="0"/>
          <w:w w:val="100"/>
          <w:kern w:val="0"/>
          <w:sz w:val="24"/>
          <w:szCs w:val="24"/>
          <w:highlight w:val="none"/>
          <w:u w:val="none"/>
          <w:lang w:val="en-US" w:eastAsia="zh-CN" w:bidi="ar-SA"/>
        </w:rPr>
        <w:t>202</w:t>
      </w:r>
      <w:r>
        <w:rPr>
          <w:rStyle w:val="29"/>
          <w:rFonts w:hint="eastAsia" w:ascii="宋体" w:hAnsi="宋体"/>
          <w:b/>
          <w:bCs w:val="0"/>
          <w:i w:val="0"/>
          <w:caps w:val="0"/>
          <w:color w:val="auto"/>
          <w:spacing w:val="0"/>
          <w:w w:val="100"/>
          <w:kern w:val="0"/>
          <w:sz w:val="24"/>
          <w:szCs w:val="24"/>
          <w:highlight w:val="none"/>
          <w:u w:val="none"/>
          <w:lang w:val="en-US" w:eastAsia="zh-CN" w:bidi="ar-SA"/>
        </w:rPr>
        <w:t>3</w:t>
      </w:r>
      <w:r>
        <w:rPr>
          <w:rStyle w:val="29"/>
          <w:rFonts w:hint="eastAsia" w:ascii="宋体" w:hAnsi="宋体" w:eastAsia="宋体"/>
          <w:b/>
          <w:bCs w:val="0"/>
          <w:i w:val="0"/>
          <w:caps w:val="0"/>
          <w:color w:val="auto"/>
          <w:spacing w:val="0"/>
          <w:w w:val="100"/>
          <w:kern w:val="0"/>
          <w:sz w:val="24"/>
          <w:szCs w:val="24"/>
          <w:highlight w:val="none"/>
          <w:u w:val="none"/>
          <w:lang w:val="en-US" w:eastAsia="zh-CN" w:bidi="ar-SA"/>
        </w:rPr>
        <w:t>年</w:t>
      </w:r>
      <w:r>
        <w:rPr>
          <w:rStyle w:val="29"/>
          <w:rFonts w:hint="eastAsia" w:ascii="宋体" w:hAnsi="宋体"/>
          <w:b/>
          <w:bCs w:val="0"/>
          <w:i w:val="0"/>
          <w:caps w:val="0"/>
          <w:color w:val="auto"/>
          <w:spacing w:val="0"/>
          <w:w w:val="100"/>
          <w:kern w:val="0"/>
          <w:sz w:val="24"/>
          <w:szCs w:val="24"/>
          <w:highlight w:val="none"/>
          <w:u w:val="none"/>
          <w:lang w:val="en-US" w:eastAsia="zh-CN" w:bidi="ar-SA"/>
        </w:rPr>
        <w:t>11</w:t>
      </w:r>
      <w:r>
        <w:rPr>
          <w:rStyle w:val="29"/>
          <w:rFonts w:hint="eastAsia" w:ascii="宋体" w:hAnsi="宋体" w:eastAsia="宋体"/>
          <w:b/>
          <w:bCs w:val="0"/>
          <w:i w:val="0"/>
          <w:caps w:val="0"/>
          <w:color w:val="auto"/>
          <w:spacing w:val="0"/>
          <w:w w:val="100"/>
          <w:kern w:val="0"/>
          <w:sz w:val="24"/>
          <w:szCs w:val="24"/>
          <w:highlight w:val="none"/>
          <w:u w:val="none"/>
          <w:lang w:val="en-US" w:eastAsia="zh-CN" w:bidi="ar-SA"/>
        </w:rPr>
        <w:t>月</w:t>
      </w:r>
      <w:r>
        <w:rPr>
          <w:rStyle w:val="29"/>
          <w:rFonts w:hint="eastAsia" w:ascii="宋体" w:hAnsi="宋体"/>
          <w:b/>
          <w:bCs w:val="0"/>
          <w:i w:val="0"/>
          <w:caps w:val="0"/>
          <w:color w:val="auto"/>
          <w:spacing w:val="0"/>
          <w:w w:val="100"/>
          <w:kern w:val="0"/>
          <w:sz w:val="24"/>
          <w:szCs w:val="24"/>
          <w:highlight w:val="none"/>
          <w:u w:val="none"/>
          <w:lang w:val="en-US" w:eastAsia="zh-CN" w:bidi="ar-SA"/>
        </w:rPr>
        <w:t>13</w:t>
      </w:r>
      <w:r>
        <w:rPr>
          <w:rStyle w:val="29"/>
          <w:rFonts w:hint="eastAsia" w:ascii="宋体" w:hAnsi="宋体" w:eastAsia="宋体"/>
          <w:b/>
          <w:bCs w:val="0"/>
          <w:i w:val="0"/>
          <w:caps w:val="0"/>
          <w:color w:val="auto"/>
          <w:spacing w:val="0"/>
          <w:w w:val="100"/>
          <w:kern w:val="0"/>
          <w:sz w:val="24"/>
          <w:szCs w:val="24"/>
          <w:highlight w:val="none"/>
          <w:u w:val="none"/>
          <w:lang w:val="en-US" w:eastAsia="zh-CN" w:bidi="ar-SA"/>
        </w:rPr>
        <w:t>日-202</w:t>
      </w:r>
      <w:r>
        <w:rPr>
          <w:rStyle w:val="29"/>
          <w:rFonts w:hint="eastAsia" w:ascii="宋体" w:hAnsi="宋体"/>
          <w:b/>
          <w:bCs w:val="0"/>
          <w:i w:val="0"/>
          <w:caps w:val="0"/>
          <w:color w:val="auto"/>
          <w:spacing w:val="0"/>
          <w:w w:val="100"/>
          <w:kern w:val="0"/>
          <w:sz w:val="24"/>
          <w:szCs w:val="24"/>
          <w:highlight w:val="none"/>
          <w:u w:val="none"/>
          <w:lang w:val="en-US" w:eastAsia="zh-CN" w:bidi="ar-SA"/>
        </w:rPr>
        <w:t>3</w:t>
      </w:r>
      <w:r>
        <w:rPr>
          <w:rStyle w:val="29"/>
          <w:rFonts w:hint="eastAsia" w:ascii="宋体" w:hAnsi="宋体" w:eastAsia="宋体"/>
          <w:b/>
          <w:bCs w:val="0"/>
          <w:i w:val="0"/>
          <w:caps w:val="0"/>
          <w:color w:val="auto"/>
          <w:spacing w:val="0"/>
          <w:w w:val="100"/>
          <w:kern w:val="0"/>
          <w:sz w:val="24"/>
          <w:szCs w:val="24"/>
          <w:highlight w:val="none"/>
          <w:u w:val="none"/>
          <w:lang w:val="en-US" w:eastAsia="zh-CN" w:bidi="ar-SA"/>
        </w:rPr>
        <w:t>年</w:t>
      </w:r>
      <w:r>
        <w:rPr>
          <w:rStyle w:val="29"/>
          <w:rFonts w:hint="eastAsia" w:ascii="宋体" w:hAnsi="宋体"/>
          <w:b/>
          <w:bCs w:val="0"/>
          <w:i w:val="0"/>
          <w:caps w:val="0"/>
          <w:color w:val="auto"/>
          <w:spacing w:val="0"/>
          <w:w w:val="100"/>
          <w:kern w:val="0"/>
          <w:sz w:val="24"/>
          <w:szCs w:val="24"/>
          <w:highlight w:val="none"/>
          <w:u w:val="none"/>
          <w:lang w:val="en-US" w:eastAsia="zh-CN" w:bidi="ar-SA"/>
        </w:rPr>
        <w:t>11</w:t>
      </w:r>
      <w:r>
        <w:rPr>
          <w:rStyle w:val="29"/>
          <w:rFonts w:hint="eastAsia" w:ascii="宋体" w:hAnsi="宋体" w:eastAsia="宋体"/>
          <w:b/>
          <w:bCs w:val="0"/>
          <w:i w:val="0"/>
          <w:caps w:val="0"/>
          <w:color w:val="auto"/>
          <w:spacing w:val="0"/>
          <w:w w:val="100"/>
          <w:kern w:val="0"/>
          <w:sz w:val="24"/>
          <w:szCs w:val="24"/>
          <w:highlight w:val="none"/>
          <w:u w:val="none"/>
          <w:lang w:val="en-US" w:eastAsia="zh-CN" w:bidi="ar-SA"/>
        </w:rPr>
        <w:t>月</w:t>
      </w:r>
      <w:r>
        <w:rPr>
          <w:rStyle w:val="29"/>
          <w:rFonts w:hint="eastAsia" w:ascii="宋体" w:hAnsi="宋体"/>
          <w:b/>
          <w:bCs w:val="0"/>
          <w:i w:val="0"/>
          <w:caps w:val="0"/>
          <w:color w:val="auto"/>
          <w:spacing w:val="0"/>
          <w:w w:val="100"/>
          <w:kern w:val="0"/>
          <w:sz w:val="24"/>
          <w:szCs w:val="24"/>
          <w:highlight w:val="none"/>
          <w:u w:val="none"/>
          <w:lang w:val="en-US" w:eastAsia="zh-CN" w:bidi="ar-SA"/>
        </w:rPr>
        <w:t>15</w:t>
      </w:r>
      <w:r>
        <w:rPr>
          <w:rStyle w:val="29"/>
          <w:rFonts w:hint="eastAsia" w:ascii="宋体" w:hAnsi="宋体" w:eastAsia="宋体"/>
          <w:b/>
          <w:bCs w:val="0"/>
          <w:i w:val="0"/>
          <w:caps w:val="0"/>
          <w:color w:val="auto"/>
          <w:spacing w:val="0"/>
          <w:w w:val="100"/>
          <w:kern w:val="0"/>
          <w:sz w:val="24"/>
          <w:szCs w:val="24"/>
          <w:highlight w:val="none"/>
          <w:u w:val="none"/>
          <w:lang w:val="en-US" w:eastAsia="zh-CN" w:bidi="ar-SA"/>
        </w:rPr>
        <w:t>日1</w:t>
      </w:r>
      <w:r>
        <w:rPr>
          <w:rStyle w:val="29"/>
          <w:rFonts w:hint="eastAsia" w:ascii="宋体" w:hAnsi="宋体"/>
          <w:b/>
          <w:bCs w:val="0"/>
          <w:i w:val="0"/>
          <w:caps w:val="0"/>
          <w:color w:val="auto"/>
          <w:spacing w:val="0"/>
          <w:w w:val="100"/>
          <w:kern w:val="0"/>
          <w:sz w:val="24"/>
          <w:szCs w:val="24"/>
          <w:highlight w:val="none"/>
          <w:u w:val="none"/>
          <w:lang w:val="en-US" w:eastAsia="zh-CN" w:bidi="ar-SA"/>
        </w:rPr>
        <w:t>5</w:t>
      </w:r>
      <w:r>
        <w:rPr>
          <w:rStyle w:val="29"/>
          <w:rFonts w:hint="eastAsia" w:ascii="宋体" w:hAnsi="宋体" w:eastAsia="宋体"/>
          <w:b/>
          <w:bCs w:val="0"/>
          <w:i w:val="0"/>
          <w:caps w:val="0"/>
          <w:color w:val="auto"/>
          <w:spacing w:val="0"/>
          <w:w w:val="100"/>
          <w:kern w:val="0"/>
          <w:sz w:val="24"/>
          <w:szCs w:val="24"/>
          <w:highlight w:val="none"/>
          <w:u w:val="none"/>
          <w:lang w:val="en-US" w:eastAsia="zh-CN" w:bidi="ar-SA"/>
        </w:rPr>
        <w:t>:</w:t>
      </w:r>
      <w:r>
        <w:rPr>
          <w:rStyle w:val="29"/>
          <w:rFonts w:hint="eastAsia" w:ascii="宋体" w:hAnsi="宋体"/>
          <w:b/>
          <w:bCs w:val="0"/>
          <w:i w:val="0"/>
          <w:caps w:val="0"/>
          <w:color w:val="auto"/>
          <w:spacing w:val="0"/>
          <w:w w:val="100"/>
          <w:kern w:val="0"/>
          <w:sz w:val="24"/>
          <w:szCs w:val="24"/>
          <w:highlight w:val="none"/>
          <w:u w:val="none"/>
          <w:lang w:val="en-US" w:eastAsia="zh-CN" w:bidi="ar-SA"/>
        </w:rPr>
        <w:t>0</w:t>
      </w:r>
      <w:r>
        <w:rPr>
          <w:rStyle w:val="29"/>
          <w:rFonts w:hint="eastAsia" w:ascii="宋体" w:hAnsi="宋体" w:eastAsia="宋体"/>
          <w:b/>
          <w:bCs w:val="0"/>
          <w:i w:val="0"/>
          <w:caps w:val="0"/>
          <w:color w:val="auto"/>
          <w:spacing w:val="0"/>
          <w:w w:val="100"/>
          <w:kern w:val="0"/>
          <w:sz w:val="24"/>
          <w:szCs w:val="24"/>
          <w:highlight w:val="none"/>
          <w:u w:val="none"/>
          <w:lang w:val="en-US" w:eastAsia="zh-CN" w:bidi="ar-SA"/>
        </w:rPr>
        <w:t>0。</w:t>
      </w:r>
      <w:r>
        <w:rPr>
          <w:rStyle w:val="29"/>
          <w:rFonts w:hint="eastAsia" w:ascii="宋体" w:hAnsi="宋体"/>
          <w:b/>
          <w:bCs w:val="0"/>
          <w:i w:val="0"/>
          <w:caps w:val="0"/>
          <w:color w:val="auto"/>
          <w:spacing w:val="0"/>
          <w:w w:val="100"/>
          <w:kern w:val="0"/>
          <w:sz w:val="24"/>
          <w:szCs w:val="24"/>
          <w:highlight w:val="none"/>
          <w:u w:val="none"/>
          <w:lang w:val="en-US" w:eastAsia="zh-CN" w:bidi="ar-SA"/>
        </w:rPr>
        <w:t>参审文件逾期发送的不参与评审。</w:t>
      </w:r>
    </w:p>
    <w:p>
      <w:pPr>
        <w:rPr>
          <w:rFonts w:hint="eastAsia"/>
          <w:highlight w:val="none"/>
          <w:lang w:val="en-US" w:eastAsia="zh-CN"/>
        </w:rPr>
      </w:pPr>
    </w:p>
    <w:p>
      <w:pPr>
        <w:pStyle w:val="5"/>
        <w:outlineLvl w:val="9"/>
        <w:rPr>
          <w:rFonts w:hint="eastAsia"/>
          <w:highlight w:val="none"/>
          <w:lang w:val="en-US" w:eastAsia="zh-CN"/>
        </w:rPr>
      </w:pPr>
    </w:p>
    <w:p>
      <w:pPr>
        <w:rPr>
          <w:rFonts w:hint="eastAsia"/>
          <w:highlight w:val="none"/>
          <w:lang w:val="en-US" w:eastAsia="zh-CN"/>
        </w:rPr>
      </w:pPr>
    </w:p>
    <w:p>
      <w:pPr>
        <w:rPr>
          <w:rStyle w:val="31"/>
          <w:rFonts w:hint="eastAsia" w:ascii="宋体" w:hAnsi="宋体" w:eastAsia="宋体" w:cs="宋体"/>
          <w:b/>
          <w:bCs/>
          <w:sz w:val="28"/>
          <w:szCs w:val="28"/>
          <w:highlight w:val="none"/>
          <w:lang w:val="en-US" w:eastAsia="zh-CN"/>
        </w:rPr>
      </w:pPr>
      <w:r>
        <w:rPr>
          <w:rStyle w:val="31"/>
          <w:rFonts w:hint="eastAsia" w:ascii="宋体" w:hAnsi="宋体" w:eastAsia="宋体" w:cs="宋体"/>
          <w:b/>
          <w:bCs/>
          <w:sz w:val="28"/>
          <w:szCs w:val="28"/>
          <w:highlight w:val="none"/>
          <w:lang w:val="en-US" w:eastAsia="zh-CN"/>
        </w:rPr>
        <w:br w:type="page"/>
      </w:r>
    </w:p>
    <w:p>
      <w:pPr>
        <w:pStyle w:val="3"/>
        <w:spacing w:line="500" w:lineRule="exact"/>
        <w:ind w:firstLine="0"/>
        <w:jc w:val="center"/>
        <w:outlineLvl w:val="0"/>
        <w:rPr>
          <w:rFonts w:hint="eastAsia" w:ascii="宋体" w:hAnsi="宋体" w:eastAsia="宋体" w:cs="宋体"/>
          <w:sz w:val="28"/>
          <w:szCs w:val="28"/>
          <w:highlight w:val="none"/>
        </w:rPr>
      </w:pPr>
      <w:bookmarkStart w:id="11" w:name="_Toc21105"/>
      <w:r>
        <w:rPr>
          <w:rStyle w:val="31"/>
          <w:rFonts w:hint="eastAsia" w:ascii="宋体" w:hAnsi="宋体" w:eastAsia="宋体" w:cs="宋体"/>
          <w:b/>
          <w:bCs/>
          <w:sz w:val="28"/>
          <w:szCs w:val="28"/>
          <w:highlight w:val="none"/>
          <w:lang w:val="en-US" w:eastAsia="zh-CN"/>
        </w:rPr>
        <w:t>第三章 资审</w:t>
      </w:r>
      <w:bookmarkEnd w:id="10"/>
      <w:r>
        <w:rPr>
          <w:rStyle w:val="31"/>
          <w:rFonts w:hint="eastAsia" w:ascii="宋体" w:hAnsi="宋体" w:eastAsia="宋体" w:cs="宋体"/>
          <w:b/>
          <w:bCs/>
          <w:sz w:val="28"/>
          <w:szCs w:val="28"/>
          <w:highlight w:val="none"/>
          <w:lang w:val="en-US" w:eastAsia="zh-CN"/>
        </w:rPr>
        <w:t>标准</w:t>
      </w:r>
      <w:bookmarkEnd w:id="11"/>
    </w:p>
    <w:p>
      <w:pPr>
        <w:adjustRightInd w:val="0"/>
        <w:snapToGrid w:val="0"/>
        <w:spacing w:line="360" w:lineRule="auto"/>
        <w:ind w:right="-10" w:firstLine="422" w:firstLineChars="175"/>
        <w:rPr>
          <w:rFonts w:hint="eastAsia" w:ascii="宋体" w:hAnsi="宋体" w:cs="宋体"/>
          <w:b/>
          <w:sz w:val="24"/>
          <w:szCs w:val="24"/>
          <w:highlight w:val="none"/>
        </w:rPr>
      </w:pPr>
      <w:r>
        <w:rPr>
          <w:rFonts w:hint="eastAsia" w:ascii="宋体" w:hAnsi="宋体" w:cs="宋体"/>
          <w:b/>
          <w:sz w:val="24"/>
          <w:szCs w:val="24"/>
          <w:highlight w:val="none"/>
        </w:rPr>
        <w:t>一、评审程序</w:t>
      </w:r>
    </w:p>
    <w:p>
      <w:pPr>
        <w:adjustRightInd w:val="0"/>
        <w:snapToGrid w:val="0"/>
        <w:spacing w:line="360" w:lineRule="auto"/>
        <w:ind w:right="-11" w:firstLine="420" w:firstLineChars="175"/>
        <w:rPr>
          <w:rFonts w:hint="eastAsia" w:ascii="宋体" w:hAnsi="宋体" w:cs="宋体"/>
          <w:bCs/>
          <w:sz w:val="24"/>
          <w:szCs w:val="24"/>
          <w:highlight w:val="none"/>
        </w:rPr>
      </w:pPr>
      <w:r>
        <w:rPr>
          <w:rFonts w:hint="eastAsia" w:ascii="宋体" w:hAnsi="宋体" w:cs="宋体"/>
          <w:bCs/>
          <w:sz w:val="24"/>
          <w:szCs w:val="24"/>
          <w:highlight w:val="none"/>
          <w:lang w:eastAsia="zh-CN"/>
        </w:rPr>
        <w:t>（</w:t>
      </w:r>
      <w:r>
        <w:rPr>
          <w:rFonts w:hint="eastAsia" w:ascii="宋体" w:hAnsi="宋体" w:cs="宋体"/>
          <w:bCs/>
          <w:sz w:val="24"/>
          <w:szCs w:val="24"/>
          <w:highlight w:val="none"/>
          <w:lang w:val="en-US" w:eastAsia="zh-CN"/>
        </w:rPr>
        <w:t>一</w:t>
      </w:r>
      <w:r>
        <w:rPr>
          <w:rFonts w:hint="eastAsia" w:ascii="宋体" w:hAnsi="宋体" w:cs="宋体"/>
          <w:bCs/>
          <w:sz w:val="24"/>
          <w:szCs w:val="24"/>
          <w:highlight w:val="none"/>
          <w:lang w:eastAsia="zh-CN"/>
        </w:rPr>
        <w:t>）</w:t>
      </w:r>
      <w:r>
        <w:rPr>
          <w:rFonts w:hint="eastAsia" w:ascii="宋体" w:hAnsi="宋体" w:cs="宋体"/>
          <w:bCs/>
          <w:sz w:val="24"/>
          <w:szCs w:val="24"/>
          <w:highlight w:val="none"/>
        </w:rPr>
        <w:t>、本项目按照</w:t>
      </w:r>
      <w:r>
        <w:rPr>
          <w:rFonts w:hint="eastAsia" w:ascii="宋体" w:hAnsi="宋体" w:cs="宋体"/>
          <w:bCs/>
          <w:sz w:val="24"/>
          <w:szCs w:val="24"/>
          <w:highlight w:val="none"/>
          <w:lang w:eastAsia="zh-CN"/>
        </w:rPr>
        <w:t>征集文件</w:t>
      </w:r>
      <w:r>
        <w:rPr>
          <w:rFonts w:hint="eastAsia" w:ascii="宋体" w:hAnsi="宋体" w:cs="宋体"/>
          <w:bCs/>
          <w:sz w:val="24"/>
          <w:szCs w:val="24"/>
          <w:highlight w:val="none"/>
        </w:rPr>
        <w:t>中规定的各项因素进行评审。</w:t>
      </w:r>
    </w:p>
    <w:p>
      <w:pPr>
        <w:adjustRightInd w:val="0"/>
        <w:snapToGrid w:val="0"/>
        <w:spacing w:line="360" w:lineRule="auto"/>
        <w:ind w:right="-11" w:firstLine="420" w:firstLineChars="175"/>
        <w:rPr>
          <w:rFonts w:hint="eastAsia" w:ascii="宋体" w:hAnsi="宋体" w:cs="宋体"/>
          <w:bCs/>
          <w:sz w:val="24"/>
          <w:szCs w:val="24"/>
          <w:highlight w:val="none"/>
        </w:rPr>
      </w:pPr>
      <w:r>
        <w:rPr>
          <w:rFonts w:hint="eastAsia" w:ascii="宋体" w:hAnsi="宋体" w:cs="宋体"/>
          <w:bCs/>
          <w:sz w:val="24"/>
          <w:szCs w:val="24"/>
          <w:highlight w:val="none"/>
          <w:lang w:eastAsia="zh-CN"/>
        </w:rPr>
        <w:t>（</w:t>
      </w:r>
      <w:r>
        <w:rPr>
          <w:rFonts w:hint="eastAsia" w:ascii="宋体" w:hAnsi="宋体" w:cs="宋体"/>
          <w:bCs/>
          <w:sz w:val="24"/>
          <w:szCs w:val="24"/>
          <w:highlight w:val="none"/>
          <w:lang w:val="en-US" w:eastAsia="zh-CN"/>
        </w:rPr>
        <w:t>二</w:t>
      </w:r>
      <w:r>
        <w:rPr>
          <w:rFonts w:hint="eastAsia" w:ascii="宋体" w:hAnsi="宋体" w:cs="宋体"/>
          <w:bCs/>
          <w:sz w:val="24"/>
          <w:szCs w:val="24"/>
          <w:highlight w:val="none"/>
          <w:lang w:eastAsia="zh-CN"/>
        </w:rPr>
        <w:t>）</w:t>
      </w:r>
      <w:r>
        <w:rPr>
          <w:rFonts w:hint="eastAsia" w:ascii="宋体" w:hAnsi="宋体" w:cs="宋体"/>
          <w:bCs/>
          <w:sz w:val="24"/>
          <w:szCs w:val="24"/>
          <w:highlight w:val="none"/>
        </w:rPr>
        <w:t>、评审中，评审委员会发现</w:t>
      </w:r>
      <w:r>
        <w:rPr>
          <w:rFonts w:hint="eastAsia" w:ascii="宋体" w:hAnsi="宋体" w:cs="宋体"/>
          <w:bCs/>
          <w:sz w:val="24"/>
          <w:szCs w:val="24"/>
          <w:highlight w:val="none"/>
          <w:lang w:eastAsia="zh-CN"/>
        </w:rPr>
        <w:t>参审单位</w:t>
      </w:r>
      <w:r>
        <w:rPr>
          <w:rFonts w:hint="eastAsia" w:ascii="宋体" w:hAnsi="宋体" w:cs="宋体"/>
          <w:bCs/>
          <w:sz w:val="24"/>
          <w:szCs w:val="24"/>
          <w:highlight w:val="none"/>
        </w:rPr>
        <w:t>的</w:t>
      </w:r>
      <w:r>
        <w:rPr>
          <w:rFonts w:hint="eastAsia" w:ascii="宋体" w:hAnsi="宋体" w:cs="宋体"/>
          <w:bCs/>
          <w:sz w:val="24"/>
          <w:szCs w:val="24"/>
          <w:highlight w:val="none"/>
          <w:lang w:val="en-US" w:eastAsia="zh-CN"/>
        </w:rPr>
        <w:t>参审文件</w:t>
      </w:r>
      <w:r>
        <w:rPr>
          <w:rFonts w:hint="eastAsia" w:ascii="宋体" w:hAnsi="宋体" w:cs="宋体"/>
          <w:bCs/>
          <w:sz w:val="24"/>
          <w:szCs w:val="24"/>
          <w:highlight w:val="none"/>
        </w:rPr>
        <w:t>中对同类问题表述不一致、前后矛盾、有明显文字和计算错误的内容等情况需要澄清时，评审委员会将以</w:t>
      </w:r>
      <w:r>
        <w:rPr>
          <w:rFonts w:hint="eastAsia" w:ascii="宋体" w:hAnsi="宋体" w:cs="宋体"/>
          <w:bCs/>
          <w:sz w:val="24"/>
          <w:szCs w:val="24"/>
          <w:highlight w:val="none"/>
          <w:lang w:eastAsia="zh-CN"/>
        </w:rPr>
        <w:t>质询</w:t>
      </w:r>
      <w:r>
        <w:rPr>
          <w:rFonts w:hint="eastAsia" w:ascii="宋体" w:hAnsi="宋体" w:cs="宋体"/>
          <w:bCs/>
          <w:sz w:val="24"/>
          <w:szCs w:val="24"/>
          <w:highlight w:val="none"/>
        </w:rPr>
        <w:t>的方式告知并要求</w:t>
      </w:r>
      <w:r>
        <w:rPr>
          <w:rFonts w:hint="eastAsia" w:ascii="宋体" w:hAnsi="宋体" w:cs="宋体"/>
          <w:bCs/>
          <w:sz w:val="24"/>
          <w:szCs w:val="24"/>
          <w:highlight w:val="none"/>
          <w:lang w:val="en-US" w:eastAsia="zh-CN"/>
        </w:rPr>
        <w:t>参审单位</w:t>
      </w:r>
      <w:r>
        <w:rPr>
          <w:rFonts w:hint="eastAsia" w:ascii="宋体" w:hAnsi="宋体" w:cs="宋体"/>
          <w:bCs/>
          <w:sz w:val="24"/>
          <w:szCs w:val="24"/>
          <w:highlight w:val="none"/>
        </w:rPr>
        <w:t>进行必要的澄清、说明或补正。对于</w:t>
      </w:r>
      <w:r>
        <w:rPr>
          <w:rFonts w:hint="eastAsia" w:ascii="宋体" w:hAnsi="宋体" w:cs="宋体"/>
          <w:bCs/>
          <w:sz w:val="24"/>
          <w:szCs w:val="24"/>
          <w:highlight w:val="none"/>
          <w:lang w:eastAsia="zh-CN"/>
        </w:rPr>
        <w:t>质询</w:t>
      </w:r>
      <w:r>
        <w:rPr>
          <w:rFonts w:hint="eastAsia" w:ascii="宋体" w:hAnsi="宋体" w:cs="宋体"/>
          <w:bCs/>
          <w:sz w:val="24"/>
          <w:szCs w:val="24"/>
          <w:highlight w:val="none"/>
        </w:rPr>
        <w:t>后判定为不符合的，评委要提出充足的否定理由，并予以书面记录。</w:t>
      </w:r>
    </w:p>
    <w:p>
      <w:pPr>
        <w:spacing w:line="360" w:lineRule="auto"/>
        <w:ind w:firstLine="435"/>
        <w:rPr>
          <w:rFonts w:hint="eastAsia" w:eastAsia="宋体"/>
          <w:highlight w:val="none"/>
          <w:lang w:val="en-US" w:eastAsia="zh-CN"/>
        </w:rPr>
      </w:pPr>
      <w:r>
        <w:rPr>
          <w:rFonts w:hint="eastAsia" w:hAnsi="宋体" w:cs="宋体"/>
          <w:bCs/>
          <w:sz w:val="24"/>
          <w:szCs w:val="24"/>
          <w:highlight w:val="none"/>
          <w:lang w:val="en-US" w:eastAsia="zh-CN"/>
        </w:rPr>
        <w:t>（三）、本项目</w:t>
      </w:r>
      <w:r>
        <w:rPr>
          <w:rFonts w:asciiTheme="minorEastAsia" w:hAnsiTheme="minorEastAsia" w:eastAsiaTheme="minorEastAsia"/>
          <w:sz w:val="24"/>
          <w:highlight w:val="none"/>
        </w:rPr>
        <w:t>采用</w:t>
      </w:r>
      <w:r>
        <w:rPr>
          <w:rFonts w:hint="eastAsia" w:asciiTheme="minorEastAsia" w:hAnsiTheme="minorEastAsia" w:eastAsiaTheme="minorEastAsia"/>
          <w:sz w:val="24"/>
          <w:highlight w:val="none"/>
          <w:lang w:val="en-US" w:eastAsia="zh-CN"/>
        </w:rPr>
        <w:t>综合评分</w:t>
      </w:r>
      <w:r>
        <w:rPr>
          <w:rFonts w:asciiTheme="minorEastAsia" w:hAnsiTheme="minorEastAsia" w:eastAsiaTheme="minorEastAsia"/>
          <w:sz w:val="24"/>
          <w:highlight w:val="none"/>
        </w:rPr>
        <w:t>法，</w:t>
      </w:r>
      <w:r>
        <w:rPr>
          <w:rFonts w:hint="eastAsia" w:hAnsi="宋体" w:cs="宋体"/>
          <w:bCs/>
          <w:sz w:val="24"/>
          <w:szCs w:val="24"/>
          <w:highlight w:val="none"/>
          <w:lang w:val="en-US" w:eastAsia="zh-CN"/>
        </w:rPr>
        <w:t>，以固定总价（本项目定价12万元）的形式进行征集。</w:t>
      </w:r>
      <w:r>
        <w:rPr>
          <w:rFonts w:hint="eastAsia" w:asciiTheme="minorEastAsia" w:hAnsiTheme="minorEastAsia" w:eastAsiaTheme="minorEastAsia"/>
          <w:sz w:val="24"/>
          <w:highlight w:val="none"/>
          <w:lang w:val="en-US" w:eastAsia="zh-CN"/>
        </w:rPr>
        <w:t>对参审单位的资格进行评审，资格评</w:t>
      </w:r>
      <w:r>
        <w:rPr>
          <w:rFonts w:hint="eastAsia" w:asciiTheme="minorEastAsia" w:hAnsiTheme="minorEastAsia" w:eastAsiaTheme="minorEastAsia"/>
          <w:sz w:val="24"/>
          <w:highlight w:val="none"/>
          <w:lang w:eastAsia="zh-CN"/>
        </w:rPr>
        <w:t>审通过的</w:t>
      </w:r>
      <w:r>
        <w:rPr>
          <w:rFonts w:hint="eastAsia" w:asciiTheme="minorEastAsia" w:hAnsiTheme="minorEastAsia" w:eastAsiaTheme="minorEastAsia"/>
          <w:sz w:val="24"/>
          <w:highlight w:val="none"/>
          <w:lang w:val="en-US" w:eastAsia="zh-CN"/>
        </w:rPr>
        <w:t>参审</w:t>
      </w:r>
      <w:r>
        <w:rPr>
          <w:rFonts w:hint="eastAsia" w:asciiTheme="minorEastAsia" w:hAnsiTheme="minorEastAsia" w:eastAsiaTheme="minorEastAsia"/>
          <w:sz w:val="24"/>
          <w:highlight w:val="none"/>
          <w:lang w:eastAsia="zh-CN"/>
        </w:rPr>
        <w:t>单位</w:t>
      </w:r>
      <w:r>
        <w:rPr>
          <w:rFonts w:hint="eastAsia" w:asciiTheme="minorEastAsia" w:hAnsiTheme="minorEastAsia" w:eastAsiaTheme="minorEastAsia"/>
          <w:sz w:val="24"/>
          <w:highlight w:val="none"/>
          <w:lang w:val="en-US" w:eastAsia="zh-CN"/>
        </w:rPr>
        <w:t>进入下一步的详细评审</w:t>
      </w:r>
      <w:r>
        <w:rPr>
          <w:rFonts w:asciiTheme="minorEastAsia" w:hAnsiTheme="minorEastAsia" w:eastAsiaTheme="minorEastAsia"/>
          <w:sz w:val="24"/>
          <w:highlight w:val="none"/>
        </w:rPr>
        <w:t>。</w:t>
      </w:r>
    </w:p>
    <w:p>
      <w:pPr>
        <w:adjustRightInd w:val="0"/>
        <w:snapToGrid w:val="0"/>
        <w:spacing w:line="360" w:lineRule="auto"/>
        <w:ind w:right="-10" w:firstLine="420" w:firstLineChars="175"/>
        <w:rPr>
          <w:rFonts w:hint="eastAsia" w:ascii="宋体" w:hAnsi="宋体" w:eastAsia="宋体" w:cs="宋体"/>
          <w:bCs/>
          <w:sz w:val="24"/>
          <w:szCs w:val="24"/>
          <w:highlight w:val="none"/>
          <w:lang w:eastAsia="zh-CN"/>
        </w:rPr>
      </w:pPr>
      <w:r>
        <w:rPr>
          <w:rFonts w:hint="eastAsia" w:ascii="宋体" w:hAnsi="宋体" w:cs="宋体"/>
          <w:bCs/>
          <w:sz w:val="24"/>
          <w:szCs w:val="24"/>
          <w:highlight w:val="none"/>
          <w:lang w:val="en-US" w:eastAsia="zh-CN"/>
        </w:rPr>
        <w:t>（四）</w:t>
      </w:r>
      <w:r>
        <w:rPr>
          <w:rFonts w:hint="eastAsia" w:ascii="宋体" w:hAnsi="宋体" w:cs="宋体"/>
          <w:bCs/>
          <w:sz w:val="24"/>
          <w:szCs w:val="24"/>
          <w:highlight w:val="none"/>
        </w:rPr>
        <w:t>、评委独立评审后，评审委员会对</w:t>
      </w:r>
      <w:r>
        <w:rPr>
          <w:rFonts w:hint="eastAsia" w:ascii="宋体" w:hAnsi="宋体" w:cs="宋体"/>
          <w:bCs/>
          <w:sz w:val="24"/>
          <w:szCs w:val="24"/>
          <w:highlight w:val="none"/>
          <w:lang w:eastAsia="zh-CN"/>
        </w:rPr>
        <w:t>参审单位</w:t>
      </w:r>
      <w:r>
        <w:rPr>
          <w:rFonts w:hint="eastAsia" w:ascii="宋体" w:hAnsi="宋体" w:cs="宋体"/>
          <w:bCs/>
          <w:sz w:val="24"/>
          <w:szCs w:val="24"/>
          <w:highlight w:val="none"/>
        </w:rPr>
        <w:t>某项指标如有不同意见，按照少数服从多数的原则，确定该项指标是否通过。</w:t>
      </w:r>
    </w:p>
    <w:tbl>
      <w:tblPr>
        <w:tblStyle w:val="16"/>
        <w:tblW w:w="99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9"/>
        <w:gridCol w:w="1815"/>
        <w:gridCol w:w="3334"/>
        <w:gridCol w:w="819"/>
        <w:gridCol w:w="31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3" w:hRule="atLeast"/>
          <w:jc w:val="center"/>
        </w:trPr>
        <w:tc>
          <w:tcPr>
            <w:tcW w:w="9922" w:type="dxa"/>
            <w:gridSpan w:val="5"/>
            <w:noWrap w:val="0"/>
            <w:vAlign w:val="center"/>
          </w:tcPr>
          <w:p>
            <w:pPr>
              <w:pStyle w:val="33"/>
              <w:pBdr>
                <w:bottom w:val="none" w:color="auto" w:sz="0" w:space="0"/>
              </w:pBdr>
              <w:tabs>
                <w:tab w:val="clear" w:pos="4153"/>
                <w:tab w:val="clear" w:pos="8306"/>
              </w:tabs>
              <w:snapToGrid w:val="0"/>
              <w:spacing w:line="240" w:lineRule="auto"/>
              <w:ind w:right="-10"/>
              <w:textAlignment w:val="auto"/>
              <w:rPr>
                <w:rFonts w:hint="eastAsia" w:ascii="宋体" w:hAnsi="宋体" w:cs="宋体"/>
                <w:kern w:val="2"/>
                <w:sz w:val="28"/>
                <w:szCs w:val="28"/>
                <w:highlight w:val="none"/>
              </w:rPr>
            </w:pPr>
            <w:r>
              <w:rPr>
                <w:rFonts w:hint="eastAsia" w:ascii="宋体" w:hAnsi="宋体" w:cs="宋体"/>
                <w:b/>
                <w:sz w:val="28"/>
                <w:szCs w:val="28"/>
                <w:highlight w:val="none"/>
                <w:lang w:val="en-US" w:eastAsia="zh-CN"/>
              </w:rPr>
              <w:t>资格审查</w:t>
            </w:r>
            <w:r>
              <w:rPr>
                <w:rFonts w:hint="eastAsia" w:ascii="宋体" w:hAnsi="宋体" w:cs="宋体"/>
                <w:b/>
                <w:sz w:val="28"/>
                <w:szCs w:val="28"/>
                <w:highlight w:val="none"/>
              </w:rPr>
              <w:t>表（</w:t>
            </w:r>
            <w:r>
              <w:rPr>
                <w:rFonts w:hint="eastAsia" w:ascii="宋体" w:hAnsi="宋体" w:cs="宋体"/>
                <w:b/>
                <w:sz w:val="28"/>
                <w:szCs w:val="28"/>
                <w:highlight w:val="none"/>
                <w:lang w:val="en-US" w:eastAsia="zh-CN"/>
              </w:rPr>
              <w:t>否决</w:t>
            </w:r>
            <w:r>
              <w:rPr>
                <w:rFonts w:hint="eastAsia" w:ascii="宋体" w:hAnsi="宋体" w:cs="宋体"/>
                <w:b/>
                <w:sz w:val="28"/>
                <w:szCs w:val="28"/>
                <w:highlight w:val="none"/>
              </w:rPr>
              <w:t>指标一览表）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22" w:type="dxa"/>
            <w:gridSpan w:val="5"/>
            <w:noWrap w:val="0"/>
            <w:vAlign w:val="center"/>
          </w:tcPr>
          <w:p>
            <w:pPr>
              <w:adjustRightInd w:val="0"/>
              <w:snapToGrid w:val="0"/>
              <w:ind w:right="-10"/>
              <w:rPr>
                <w:rFonts w:hint="eastAsia" w:ascii="宋体" w:hAnsi="宋体" w:cs="宋体"/>
                <w:b/>
                <w:bCs/>
                <w:sz w:val="28"/>
                <w:szCs w:val="28"/>
                <w:highlight w:val="none"/>
              </w:rPr>
            </w:pPr>
            <w:r>
              <w:rPr>
                <w:rFonts w:hint="eastAsia" w:ascii="宋体" w:hAnsi="宋体" w:cs="宋体"/>
                <w:b/>
                <w:bCs/>
                <w:sz w:val="28"/>
                <w:szCs w:val="28"/>
                <w:highlight w:val="none"/>
              </w:rPr>
              <w:t>审核指标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5" w:hRule="atLeast"/>
          <w:jc w:val="center"/>
        </w:trPr>
        <w:tc>
          <w:tcPr>
            <w:tcW w:w="839" w:type="dxa"/>
            <w:tcBorders>
              <w:bottom w:val="single" w:color="auto" w:sz="4" w:space="0"/>
            </w:tcBorders>
            <w:noWrap w:val="0"/>
            <w:vAlign w:val="center"/>
          </w:tcPr>
          <w:p>
            <w:pPr>
              <w:adjustRightInd w:val="0"/>
              <w:snapToGrid w:val="0"/>
              <w:ind w:right="-10"/>
              <w:jc w:val="center"/>
              <w:rPr>
                <w:rFonts w:hint="eastAsia" w:ascii="宋体" w:hAnsi="宋体" w:cs="宋体"/>
                <w:sz w:val="24"/>
                <w:szCs w:val="24"/>
                <w:highlight w:val="none"/>
              </w:rPr>
            </w:pPr>
            <w:r>
              <w:rPr>
                <w:rFonts w:hint="eastAsia" w:ascii="宋体" w:hAnsi="宋体" w:cs="宋体"/>
                <w:sz w:val="24"/>
                <w:szCs w:val="24"/>
                <w:highlight w:val="none"/>
              </w:rPr>
              <w:t>序号</w:t>
            </w:r>
          </w:p>
        </w:tc>
        <w:tc>
          <w:tcPr>
            <w:tcW w:w="1815" w:type="dxa"/>
            <w:tcBorders>
              <w:bottom w:val="single" w:color="auto" w:sz="4" w:space="0"/>
            </w:tcBorders>
            <w:noWrap w:val="0"/>
            <w:vAlign w:val="center"/>
          </w:tcPr>
          <w:p>
            <w:pPr>
              <w:pStyle w:val="33"/>
              <w:pBdr>
                <w:bottom w:val="none" w:color="auto" w:sz="0" w:space="0"/>
              </w:pBdr>
              <w:tabs>
                <w:tab w:val="clear" w:pos="4153"/>
                <w:tab w:val="clear" w:pos="8306"/>
              </w:tabs>
              <w:snapToGrid w:val="0"/>
              <w:spacing w:line="240" w:lineRule="auto"/>
              <w:ind w:right="-11"/>
              <w:textAlignment w:val="auto"/>
              <w:rPr>
                <w:rFonts w:hint="eastAsia" w:ascii="宋体" w:hAnsi="宋体" w:cs="宋体"/>
                <w:kern w:val="2"/>
                <w:szCs w:val="24"/>
                <w:highlight w:val="none"/>
              </w:rPr>
            </w:pPr>
            <w:r>
              <w:rPr>
                <w:rFonts w:hint="eastAsia" w:ascii="宋体" w:hAnsi="宋体" w:cs="宋体"/>
                <w:kern w:val="2"/>
                <w:szCs w:val="24"/>
                <w:highlight w:val="none"/>
              </w:rPr>
              <w:t>指标名称</w:t>
            </w:r>
          </w:p>
        </w:tc>
        <w:tc>
          <w:tcPr>
            <w:tcW w:w="3334"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指标要求</w:t>
            </w:r>
          </w:p>
        </w:tc>
        <w:tc>
          <w:tcPr>
            <w:tcW w:w="819"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是否通过</w:t>
            </w:r>
          </w:p>
        </w:tc>
        <w:tc>
          <w:tcPr>
            <w:tcW w:w="3115"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lang w:val="en-US" w:eastAsia="zh-CN"/>
              </w:rPr>
              <w:t>参审文件</w:t>
            </w:r>
            <w:r>
              <w:rPr>
                <w:rFonts w:hint="eastAsia" w:ascii="宋体" w:hAnsi="宋体" w:cs="宋体"/>
                <w:sz w:val="24"/>
                <w:szCs w:val="24"/>
                <w:highlight w:val="none"/>
              </w:rPr>
              <w:t>格式及提交资料要求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86" w:hRule="atLeast"/>
          <w:jc w:val="center"/>
        </w:trPr>
        <w:tc>
          <w:tcPr>
            <w:tcW w:w="839" w:type="dxa"/>
            <w:noWrap w:val="0"/>
            <w:vAlign w:val="center"/>
          </w:tcPr>
          <w:p>
            <w:pPr>
              <w:adjustRightInd w:val="0"/>
              <w:snapToGrid w:val="0"/>
              <w:ind w:right="-10"/>
              <w:jc w:val="center"/>
              <w:rPr>
                <w:rFonts w:hint="eastAsia" w:ascii="宋体" w:hAnsi="宋体" w:cs="宋体"/>
                <w:sz w:val="24"/>
                <w:szCs w:val="24"/>
                <w:highlight w:val="none"/>
              </w:rPr>
            </w:pPr>
            <w:r>
              <w:rPr>
                <w:rFonts w:hint="eastAsia" w:ascii="宋体" w:hAnsi="宋体" w:cs="宋体"/>
                <w:sz w:val="24"/>
                <w:szCs w:val="24"/>
                <w:highlight w:val="none"/>
              </w:rPr>
              <w:t>1</w:t>
            </w:r>
          </w:p>
        </w:tc>
        <w:tc>
          <w:tcPr>
            <w:tcW w:w="1815"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营业执照或事业单位法人证书</w:t>
            </w:r>
          </w:p>
        </w:tc>
        <w:tc>
          <w:tcPr>
            <w:tcW w:w="3334" w:type="dxa"/>
            <w:noWrap w:val="0"/>
            <w:vAlign w:val="center"/>
          </w:tcPr>
          <w:p>
            <w:pPr>
              <w:ind w:right="-11"/>
              <w:jc w:val="center"/>
              <w:rPr>
                <w:rFonts w:hint="eastAsia" w:ascii="宋体" w:hAnsi="宋体" w:eastAsia="宋体" w:cs="宋体"/>
                <w:sz w:val="24"/>
                <w:szCs w:val="24"/>
                <w:highlight w:val="none"/>
                <w:lang w:eastAsia="zh-CN"/>
              </w:rPr>
            </w:pPr>
            <w:r>
              <w:rPr>
                <w:rFonts w:hint="eastAsia" w:ascii="宋体" w:hAnsi="宋体" w:cs="宋体"/>
                <w:sz w:val="24"/>
                <w:szCs w:val="24"/>
                <w:highlight w:val="none"/>
                <w:lang w:eastAsia="zh-CN"/>
              </w:rPr>
              <w:t>合法有效</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vMerge w:val="restart"/>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提供有效的营业执照（或事业单位法人证书）和税务登记证的复印件或影印件，应完整的体现出营业执照（或事业单位法人证书）和税务登记证的全部内容。提供三证合一营业执照复印件或影印件的，税务登记证无需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9" w:hRule="atLeast"/>
          <w:jc w:val="center"/>
        </w:trPr>
        <w:tc>
          <w:tcPr>
            <w:tcW w:w="839" w:type="dxa"/>
            <w:noWrap w:val="0"/>
            <w:vAlign w:val="center"/>
          </w:tcPr>
          <w:p>
            <w:pPr>
              <w:adjustRightInd w:val="0"/>
              <w:snapToGrid w:val="0"/>
              <w:ind w:right="-10"/>
              <w:jc w:val="center"/>
              <w:rPr>
                <w:rFonts w:hint="eastAsia" w:ascii="宋体" w:hAnsi="宋体" w:cs="宋体"/>
                <w:sz w:val="24"/>
                <w:szCs w:val="24"/>
                <w:highlight w:val="none"/>
              </w:rPr>
            </w:pPr>
            <w:r>
              <w:rPr>
                <w:rFonts w:hint="eastAsia" w:ascii="宋体" w:hAnsi="宋体" w:cs="宋体"/>
                <w:sz w:val="24"/>
                <w:szCs w:val="24"/>
                <w:highlight w:val="none"/>
              </w:rPr>
              <w:t>2</w:t>
            </w:r>
          </w:p>
        </w:tc>
        <w:tc>
          <w:tcPr>
            <w:tcW w:w="1815"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税务登记证</w:t>
            </w:r>
          </w:p>
        </w:tc>
        <w:tc>
          <w:tcPr>
            <w:tcW w:w="3334"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合法有效</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vMerge w:val="continue"/>
            <w:noWrap w:val="0"/>
            <w:vAlign w:val="center"/>
          </w:tcPr>
          <w:p>
            <w:pPr>
              <w:adjustRightInd w:val="0"/>
              <w:snapToGrid w:val="0"/>
              <w:ind w:right="-11"/>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5" w:hRule="atLeast"/>
          <w:jc w:val="center"/>
        </w:trPr>
        <w:tc>
          <w:tcPr>
            <w:tcW w:w="839"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3</w:t>
            </w:r>
          </w:p>
        </w:tc>
        <w:tc>
          <w:tcPr>
            <w:tcW w:w="1815"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资</w:t>
            </w:r>
            <w:r>
              <w:rPr>
                <w:rFonts w:hint="eastAsia" w:ascii="宋体" w:hAnsi="宋体" w:cs="宋体"/>
                <w:sz w:val="24"/>
                <w:szCs w:val="24"/>
                <w:highlight w:val="none"/>
                <w:lang w:val="en-US" w:eastAsia="zh-CN"/>
              </w:rPr>
              <w:t>格</w:t>
            </w:r>
            <w:r>
              <w:rPr>
                <w:rFonts w:hint="eastAsia" w:ascii="宋体" w:hAnsi="宋体" w:cs="宋体"/>
                <w:sz w:val="24"/>
                <w:szCs w:val="24"/>
                <w:highlight w:val="none"/>
              </w:rPr>
              <w:t>要求</w:t>
            </w:r>
          </w:p>
        </w:tc>
        <w:tc>
          <w:tcPr>
            <w:tcW w:w="3334" w:type="dxa"/>
            <w:noWrap w:val="0"/>
            <w:vAlign w:val="center"/>
          </w:tcPr>
          <w:p>
            <w:pPr>
              <w:adjustRightInd w:val="0"/>
              <w:snapToGrid w:val="0"/>
              <w:ind w:right="-11"/>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符合公告要求</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noWrap w:val="0"/>
            <w:vAlign w:val="center"/>
          </w:tcPr>
          <w:p>
            <w:pPr>
              <w:adjustRightInd w:val="0"/>
              <w:snapToGrid w:val="0"/>
              <w:ind w:right="-11"/>
              <w:jc w:val="center"/>
              <w:rPr>
                <w:rFonts w:hint="default" w:ascii="宋体" w:hAnsi="宋体" w:cs="宋体"/>
                <w:sz w:val="24"/>
                <w:szCs w:val="24"/>
                <w:highlight w:val="no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6" w:hRule="atLeast"/>
          <w:jc w:val="center"/>
        </w:trPr>
        <w:tc>
          <w:tcPr>
            <w:tcW w:w="839" w:type="dxa"/>
            <w:noWrap w:val="0"/>
            <w:vAlign w:val="center"/>
          </w:tcPr>
          <w:p>
            <w:pPr>
              <w:adjustRightInd w:val="0"/>
              <w:snapToGrid w:val="0"/>
              <w:ind w:right="-10"/>
              <w:jc w:val="center"/>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4</w:t>
            </w:r>
          </w:p>
        </w:tc>
        <w:tc>
          <w:tcPr>
            <w:tcW w:w="1815"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授权委托书</w:t>
            </w:r>
          </w:p>
        </w:tc>
        <w:tc>
          <w:tcPr>
            <w:tcW w:w="3334"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符合</w:t>
            </w:r>
            <w:r>
              <w:rPr>
                <w:rFonts w:hint="eastAsia" w:ascii="宋体" w:hAnsi="宋体" w:cs="宋体"/>
                <w:sz w:val="24"/>
                <w:szCs w:val="24"/>
                <w:highlight w:val="none"/>
                <w:lang w:eastAsia="zh-CN"/>
              </w:rPr>
              <w:t>征集文件</w:t>
            </w:r>
            <w:r>
              <w:rPr>
                <w:rFonts w:hint="eastAsia" w:ascii="宋体" w:hAnsi="宋体" w:cs="宋体"/>
                <w:sz w:val="24"/>
                <w:szCs w:val="24"/>
                <w:highlight w:val="none"/>
              </w:rPr>
              <w:t>要求</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noWrap w:val="0"/>
            <w:vAlign w:val="center"/>
          </w:tcPr>
          <w:p>
            <w:pPr>
              <w:adjustRightInd w:val="0"/>
              <w:snapToGrid w:val="0"/>
              <w:ind w:right="-11"/>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839" w:type="dxa"/>
            <w:noWrap w:val="0"/>
            <w:vAlign w:val="center"/>
          </w:tcPr>
          <w:p>
            <w:pPr>
              <w:adjustRightInd w:val="0"/>
              <w:snapToGrid w:val="0"/>
              <w:ind w:right="-10" w:rightChars="0"/>
              <w:jc w:val="center"/>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5</w:t>
            </w:r>
          </w:p>
        </w:tc>
        <w:tc>
          <w:tcPr>
            <w:tcW w:w="1815" w:type="dxa"/>
            <w:noWrap w:val="0"/>
            <w:vAlign w:val="center"/>
          </w:tcPr>
          <w:p>
            <w:pPr>
              <w:spacing w:after="50" w:afterLines="0"/>
              <w:ind w:right="-10" w:rightChars="0"/>
              <w:jc w:val="center"/>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其他情形</w:t>
            </w:r>
          </w:p>
        </w:tc>
        <w:tc>
          <w:tcPr>
            <w:tcW w:w="3334" w:type="dxa"/>
            <w:noWrap w:val="0"/>
            <w:vAlign w:val="center"/>
          </w:tcPr>
          <w:p>
            <w:pPr>
              <w:spacing w:after="50" w:afterLines="0"/>
              <w:ind w:right="-10" w:rightChars="0"/>
              <w:jc w:val="center"/>
              <w:rPr>
                <w:rFonts w:hint="eastAsia" w:ascii="宋体" w:hAnsi="宋体" w:cs="宋体"/>
                <w:color w:val="auto"/>
                <w:sz w:val="24"/>
                <w:szCs w:val="24"/>
                <w:highlight w:val="none"/>
                <w:lang w:val="en-US" w:eastAsia="zh-CN"/>
              </w:rPr>
            </w:pPr>
            <w:r>
              <w:rPr>
                <w:rFonts w:hint="eastAsia" w:ascii="宋体" w:hAnsi="宋体" w:cs="宋体"/>
                <w:sz w:val="24"/>
                <w:szCs w:val="24"/>
                <w:highlight w:val="none"/>
                <w:lang w:val="en-US" w:eastAsia="zh-CN"/>
              </w:rPr>
              <w:t>征集文</w:t>
            </w:r>
            <w:bookmarkStart w:id="50" w:name="_GoBack"/>
            <w:bookmarkEnd w:id="50"/>
            <w:r>
              <w:rPr>
                <w:rFonts w:hint="eastAsia" w:ascii="宋体" w:hAnsi="宋体" w:cs="宋体"/>
                <w:sz w:val="24"/>
                <w:szCs w:val="24"/>
                <w:highlight w:val="none"/>
                <w:lang w:val="en-US" w:eastAsia="zh-CN"/>
              </w:rPr>
              <w:t>件要求的其他情形</w:t>
            </w:r>
          </w:p>
        </w:tc>
        <w:tc>
          <w:tcPr>
            <w:tcW w:w="819" w:type="dxa"/>
            <w:noWrap w:val="0"/>
            <w:vAlign w:val="center"/>
          </w:tcPr>
          <w:p>
            <w:pPr>
              <w:adjustRightInd w:val="0"/>
              <w:snapToGrid w:val="0"/>
              <w:ind w:right="-10" w:rightChars="0"/>
              <w:jc w:val="center"/>
              <w:rPr>
                <w:rFonts w:hint="eastAsia" w:ascii="宋体" w:hAnsi="宋体" w:cs="宋体"/>
                <w:sz w:val="24"/>
                <w:szCs w:val="24"/>
                <w:highlight w:val="none"/>
              </w:rPr>
            </w:pPr>
          </w:p>
        </w:tc>
        <w:tc>
          <w:tcPr>
            <w:tcW w:w="3115" w:type="dxa"/>
            <w:noWrap w:val="0"/>
            <w:vAlign w:val="center"/>
          </w:tcPr>
          <w:p>
            <w:pPr>
              <w:adjustRightInd w:val="0"/>
              <w:snapToGrid w:val="0"/>
              <w:ind w:right="-10" w:rightChars="0"/>
              <w:jc w:val="center"/>
              <w:rPr>
                <w:rFonts w:hint="eastAsia" w:ascii="宋体" w:hAnsi="宋体" w:cs="宋体"/>
                <w:color w:val="auto"/>
                <w:sz w:val="24"/>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jc w:val="center"/>
        </w:trPr>
        <w:tc>
          <w:tcPr>
            <w:tcW w:w="9922" w:type="dxa"/>
            <w:gridSpan w:val="5"/>
            <w:noWrap w:val="0"/>
            <w:vAlign w:val="center"/>
          </w:tcPr>
          <w:p>
            <w:pPr>
              <w:adjustRightInd w:val="0"/>
              <w:snapToGrid w:val="0"/>
              <w:ind w:right="-10"/>
              <w:jc w:val="left"/>
              <w:rPr>
                <w:rFonts w:hint="eastAsia" w:ascii="宋体" w:hAnsi="宋体" w:cs="宋体"/>
                <w:sz w:val="24"/>
                <w:szCs w:val="24"/>
                <w:highlight w:val="none"/>
              </w:rPr>
            </w:pPr>
            <w:r>
              <w:rPr>
                <w:rFonts w:hint="eastAsia" w:ascii="宋体" w:hAnsi="宋体" w:cs="宋体"/>
                <w:sz w:val="24"/>
                <w:szCs w:val="24"/>
                <w:highlight w:val="none"/>
              </w:rPr>
              <w:t>审核指标通过标准：必须通过上述全部指标。</w:t>
            </w:r>
          </w:p>
          <w:p>
            <w:pPr>
              <w:adjustRightInd w:val="0"/>
              <w:snapToGrid w:val="0"/>
              <w:ind w:right="-10"/>
              <w:jc w:val="both"/>
              <w:rPr>
                <w:rFonts w:hint="eastAsia" w:ascii="宋体" w:hAnsi="宋体" w:cs="宋体"/>
                <w:sz w:val="24"/>
                <w:szCs w:val="24"/>
                <w:highlight w:val="none"/>
              </w:rPr>
            </w:pPr>
            <w:r>
              <w:rPr>
                <w:rFonts w:hint="eastAsia" w:ascii="宋体" w:hAnsi="宋体" w:cs="宋体"/>
                <w:sz w:val="24"/>
                <w:szCs w:val="24"/>
                <w:highlight w:val="none"/>
              </w:rPr>
              <w:t>评审委员会根据表中所列各项指标进行评审，未列入上表中的指标不得作为</w:t>
            </w:r>
            <w:r>
              <w:rPr>
                <w:rFonts w:hint="eastAsia" w:ascii="宋体" w:hAnsi="宋体" w:cs="宋体"/>
                <w:sz w:val="24"/>
                <w:szCs w:val="24"/>
                <w:highlight w:val="none"/>
                <w:lang w:val="en-US" w:eastAsia="zh-CN"/>
              </w:rPr>
              <w:t>否决</w:t>
            </w:r>
            <w:r>
              <w:rPr>
                <w:rFonts w:hint="eastAsia" w:ascii="宋体" w:hAnsi="宋体" w:cs="宋体"/>
                <w:sz w:val="24"/>
                <w:szCs w:val="24"/>
                <w:highlight w:val="none"/>
              </w:rPr>
              <w:t>依据。</w:t>
            </w:r>
          </w:p>
        </w:tc>
      </w:tr>
    </w:tbl>
    <w:p>
      <w:pPr>
        <w:pStyle w:val="14"/>
        <w:ind w:left="0" w:leftChars="0" w:firstLine="0" w:firstLineChars="0"/>
        <w:rPr>
          <w:rFonts w:hint="eastAsia" w:asciiTheme="minorEastAsia" w:hAnsiTheme="minorEastAsia" w:eastAsiaTheme="minorEastAsia"/>
          <w:sz w:val="24"/>
          <w:highlight w:val="none"/>
          <w:lang w:val="en-US" w:eastAsia="zh-CN"/>
        </w:rPr>
      </w:pPr>
    </w:p>
    <w:p>
      <w:pPr>
        <w:rPr>
          <w:rFonts w:hint="eastAsia" w:asciiTheme="minorEastAsia" w:hAnsiTheme="minorEastAsia" w:eastAsiaTheme="minorEastAsia"/>
          <w:sz w:val="24"/>
          <w:highlight w:val="none"/>
          <w:lang w:val="en-US" w:eastAsia="zh-CN"/>
        </w:rPr>
      </w:pPr>
    </w:p>
    <w:p>
      <w:pPr>
        <w:pStyle w:val="14"/>
        <w:numPr>
          <w:ilvl w:val="0"/>
          <w:numId w:val="2"/>
        </w:numPr>
        <w:ind w:left="0" w:leftChars="0" w:firstLine="0" w:firstLineChars="0"/>
        <w:rPr>
          <w:rFonts w:hint="eastAsia" w:asciiTheme="minorEastAsia" w:hAnsiTheme="minorEastAsia" w:eastAsiaTheme="minorEastAsia"/>
          <w:sz w:val="24"/>
          <w:highlight w:val="none"/>
          <w:lang w:val="en-US" w:eastAsia="zh-CN"/>
        </w:rPr>
      </w:pPr>
      <w:r>
        <w:rPr>
          <w:rFonts w:hint="eastAsia" w:asciiTheme="minorEastAsia" w:hAnsiTheme="minorEastAsia" w:eastAsiaTheme="minorEastAsia"/>
          <w:sz w:val="24"/>
          <w:highlight w:val="none"/>
          <w:lang w:val="en-US" w:eastAsia="zh-CN"/>
        </w:rPr>
        <w:t>、资格评</w:t>
      </w:r>
      <w:r>
        <w:rPr>
          <w:rFonts w:hint="eastAsia" w:asciiTheme="minorEastAsia" w:hAnsiTheme="minorEastAsia" w:eastAsiaTheme="minorEastAsia"/>
          <w:sz w:val="24"/>
          <w:highlight w:val="none"/>
          <w:lang w:eastAsia="zh-CN"/>
        </w:rPr>
        <w:t>审通过的</w:t>
      </w:r>
      <w:r>
        <w:rPr>
          <w:rFonts w:hint="eastAsia" w:asciiTheme="minorEastAsia" w:hAnsiTheme="minorEastAsia" w:eastAsiaTheme="minorEastAsia"/>
          <w:sz w:val="24"/>
          <w:highlight w:val="none"/>
          <w:lang w:val="en-US" w:eastAsia="zh-CN"/>
        </w:rPr>
        <w:t>参审</w:t>
      </w:r>
      <w:r>
        <w:rPr>
          <w:rFonts w:hint="eastAsia" w:asciiTheme="minorEastAsia" w:hAnsiTheme="minorEastAsia" w:eastAsiaTheme="minorEastAsia"/>
          <w:sz w:val="24"/>
          <w:highlight w:val="none"/>
          <w:lang w:eastAsia="zh-CN"/>
        </w:rPr>
        <w:t>单位</w:t>
      </w:r>
      <w:r>
        <w:rPr>
          <w:rFonts w:hint="eastAsia" w:asciiTheme="minorEastAsia" w:hAnsiTheme="minorEastAsia" w:eastAsiaTheme="minorEastAsia"/>
          <w:sz w:val="24"/>
          <w:highlight w:val="none"/>
          <w:lang w:val="en-US" w:eastAsia="zh-CN"/>
        </w:rPr>
        <w:t>进入详细评审。</w:t>
      </w:r>
    </w:p>
    <w:p>
      <w:pPr>
        <w:pStyle w:val="14"/>
        <w:numPr>
          <w:ilvl w:val="0"/>
          <w:numId w:val="0"/>
        </w:numPr>
        <w:ind w:leftChars="0"/>
        <w:rPr>
          <w:rFonts w:hint="eastAsia" w:asciiTheme="minorEastAsia" w:hAnsiTheme="minorEastAsia" w:eastAsiaTheme="minorEastAsia"/>
          <w:sz w:val="24"/>
          <w:highlight w:val="none"/>
          <w:lang w:val="en-US" w:eastAsia="zh-CN"/>
        </w:rPr>
      </w:pPr>
    </w:p>
    <w:tbl>
      <w:tblPr>
        <w:tblStyle w:val="16"/>
        <w:tblW w:w="99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9"/>
        <w:gridCol w:w="1117"/>
        <w:gridCol w:w="1700"/>
        <w:gridCol w:w="3750"/>
        <w:gridCol w:w="25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0" w:hRule="atLeast"/>
          <w:jc w:val="center"/>
        </w:trPr>
        <w:tc>
          <w:tcPr>
            <w:tcW w:w="9922" w:type="dxa"/>
            <w:gridSpan w:val="5"/>
            <w:noWrap w:val="0"/>
            <w:vAlign w:val="center"/>
          </w:tcPr>
          <w:p>
            <w:pPr>
              <w:pStyle w:val="33"/>
              <w:pBdr>
                <w:bottom w:val="none" w:color="auto" w:sz="0" w:space="0"/>
              </w:pBdr>
              <w:tabs>
                <w:tab w:val="clear" w:pos="4153"/>
                <w:tab w:val="clear" w:pos="8306"/>
              </w:tabs>
              <w:snapToGrid w:val="0"/>
              <w:spacing w:line="240" w:lineRule="auto"/>
              <w:ind w:right="-10"/>
              <w:textAlignment w:val="auto"/>
              <w:rPr>
                <w:rFonts w:hint="eastAsia" w:ascii="宋体" w:hAnsi="宋体" w:eastAsia="宋体" w:cs="宋体"/>
                <w:kern w:val="2"/>
                <w:sz w:val="28"/>
                <w:szCs w:val="28"/>
                <w:highlight w:val="none"/>
                <w:lang w:eastAsia="zh-CN"/>
              </w:rPr>
            </w:pPr>
            <w:r>
              <w:rPr>
                <w:rFonts w:hint="eastAsia" w:ascii="宋体" w:hAnsi="宋体" w:cs="宋体"/>
                <w:b/>
                <w:sz w:val="28"/>
                <w:szCs w:val="28"/>
                <w:highlight w:val="none"/>
                <w:lang w:val="en-US" w:eastAsia="zh-CN"/>
              </w:rPr>
              <w:t>详细评审</w:t>
            </w:r>
            <w:r>
              <w:rPr>
                <w:rFonts w:hint="eastAsia" w:ascii="宋体" w:hAnsi="宋体" w:cs="宋体"/>
                <w:b/>
                <w:sz w:val="28"/>
                <w:szCs w:val="28"/>
                <w:highlight w:val="none"/>
              </w:rPr>
              <w:t>一览表</w:t>
            </w:r>
            <w:r>
              <w:rPr>
                <w:rFonts w:hint="eastAsia" w:ascii="宋体" w:hAnsi="宋体" w:cs="宋体"/>
                <w:b/>
                <w:sz w:val="28"/>
                <w:szCs w:val="28"/>
                <w:highlight w:val="none"/>
                <w:lang w:eastAsia="zh-CN"/>
              </w:rPr>
              <w:t>（</w:t>
            </w:r>
            <w:r>
              <w:rPr>
                <w:rFonts w:hint="eastAsia" w:ascii="宋体" w:hAnsi="宋体" w:cs="宋体"/>
                <w:b/>
                <w:sz w:val="28"/>
                <w:szCs w:val="28"/>
                <w:highlight w:val="none"/>
                <w:lang w:val="en-US" w:eastAsia="zh-CN"/>
              </w:rPr>
              <w:t>40分</w:t>
            </w:r>
            <w:r>
              <w:rPr>
                <w:rFonts w:hint="eastAsia" w:ascii="宋体" w:hAnsi="宋体" w:cs="宋体"/>
                <w:b/>
                <w:sz w:val="28"/>
                <w:szCs w:val="28"/>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22" w:type="dxa"/>
            <w:gridSpan w:val="5"/>
            <w:noWrap w:val="0"/>
            <w:vAlign w:val="center"/>
          </w:tcPr>
          <w:p>
            <w:pPr>
              <w:adjustRightInd w:val="0"/>
              <w:snapToGrid w:val="0"/>
              <w:ind w:right="-10"/>
              <w:rPr>
                <w:rFonts w:hint="eastAsia" w:ascii="宋体" w:hAnsi="宋体" w:cs="宋体"/>
                <w:b/>
                <w:bCs/>
                <w:sz w:val="28"/>
                <w:szCs w:val="28"/>
                <w:highlight w:val="none"/>
              </w:rPr>
            </w:pPr>
            <w:r>
              <w:rPr>
                <w:rFonts w:hint="eastAsia" w:ascii="宋体" w:hAnsi="宋体" w:cs="宋体"/>
                <w:b/>
                <w:bCs/>
                <w:sz w:val="28"/>
                <w:szCs w:val="28"/>
                <w:highlight w:val="none"/>
                <w:lang w:val="en-US" w:eastAsia="zh-CN"/>
              </w:rPr>
              <w:t>评审</w:t>
            </w:r>
            <w:r>
              <w:rPr>
                <w:rFonts w:hint="eastAsia" w:ascii="宋体" w:hAnsi="宋体" w:cs="宋体"/>
                <w:b/>
                <w:bCs/>
                <w:sz w:val="28"/>
                <w:szCs w:val="28"/>
                <w:highlight w:val="none"/>
              </w:rPr>
              <w:t>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5" w:hRule="atLeast"/>
          <w:jc w:val="center"/>
        </w:trPr>
        <w:tc>
          <w:tcPr>
            <w:tcW w:w="839" w:type="dxa"/>
            <w:tcBorders>
              <w:bottom w:val="single" w:color="auto" w:sz="4" w:space="0"/>
            </w:tcBorders>
            <w:noWrap w:val="0"/>
            <w:vAlign w:val="center"/>
          </w:tcPr>
          <w:p>
            <w:pPr>
              <w:adjustRightInd w:val="0"/>
              <w:snapToGrid w:val="0"/>
              <w:ind w:right="-10"/>
              <w:jc w:val="center"/>
              <w:rPr>
                <w:rFonts w:hint="eastAsia" w:ascii="宋体" w:hAnsi="宋体" w:cs="宋体"/>
                <w:sz w:val="24"/>
                <w:szCs w:val="24"/>
                <w:highlight w:val="none"/>
              </w:rPr>
            </w:pPr>
          </w:p>
        </w:tc>
        <w:tc>
          <w:tcPr>
            <w:tcW w:w="1117" w:type="dxa"/>
            <w:tcBorders>
              <w:bottom w:val="single" w:color="auto" w:sz="4" w:space="0"/>
            </w:tcBorders>
            <w:noWrap w:val="0"/>
            <w:vAlign w:val="center"/>
          </w:tcPr>
          <w:p>
            <w:pPr>
              <w:pStyle w:val="33"/>
              <w:pBdr>
                <w:bottom w:val="none" w:color="auto" w:sz="0" w:space="0"/>
              </w:pBdr>
              <w:tabs>
                <w:tab w:val="clear" w:pos="4153"/>
                <w:tab w:val="clear" w:pos="8306"/>
              </w:tabs>
              <w:snapToGrid w:val="0"/>
              <w:spacing w:line="240" w:lineRule="auto"/>
              <w:ind w:right="-11"/>
              <w:textAlignment w:val="auto"/>
              <w:rPr>
                <w:rFonts w:hint="eastAsia" w:ascii="宋体" w:hAnsi="宋体" w:cs="宋体"/>
                <w:kern w:val="2"/>
                <w:szCs w:val="24"/>
                <w:highlight w:val="none"/>
              </w:rPr>
            </w:pPr>
            <w:r>
              <w:rPr>
                <w:rFonts w:hint="eastAsia" w:ascii="宋体" w:hAnsi="宋体" w:cs="宋体"/>
                <w:sz w:val="24"/>
                <w:szCs w:val="24"/>
                <w:highlight w:val="none"/>
              </w:rPr>
              <w:t>序号</w:t>
            </w:r>
          </w:p>
        </w:tc>
        <w:tc>
          <w:tcPr>
            <w:tcW w:w="1700"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kern w:val="2"/>
                <w:szCs w:val="24"/>
                <w:highlight w:val="none"/>
              </w:rPr>
              <w:t>指标名称</w:t>
            </w:r>
          </w:p>
        </w:tc>
        <w:tc>
          <w:tcPr>
            <w:tcW w:w="3750"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指标要求</w:t>
            </w:r>
          </w:p>
        </w:tc>
        <w:tc>
          <w:tcPr>
            <w:tcW w:w="2516"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lang w:val="en-US" w:eastAsia="zh-CN"/>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87" w:hRule="atLeast"/>
          <w:jc w:val="center"/>
        </w:trPr>
        <w:tc>
          <w:tcPr>
            <w:tcW w:w="839" w:type="dxa"/>
            <w:vMerge w:val="restart"/>
            <w:noWrap w:val="0"/>
            <w:vAlign w:val="center"/>
          </w:tcPr>
          <w:p>
            <w:pPr>
              <w:adjustRightInd w:val="0"/>
              <w:snapToGrid w:val="0"/>
              <w:ind w:right="-10"/>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商务部分</w:t>
            </w:r>
          </w:p>
        </w:tc>
        <w:tc>
          <w:tcPr>
            <w:tcW w:w="1117" w:type="dxa"/>
            <w:noWrap w:val="0"/>
            <w:vAlign w:val="center"/>
          </w:tcPr>
          <w:p>
            <w:pPr>
              <w:ind w:right="-11" w:rightChars="0"/>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1</w:t>
            </w:r>
          </w:p>
        </w:tc>
        <w:tc>
          <w:tcPr>
            <w:tcW w:w="1700" w:type="dxa"/>
            <w:noWrap w:val="0"/>
            <w:vAlign w:val="center"/>
          </w:tcPr>
          <w:p>
            <w:pPr>
              <w:ind w:right="-11" w:rightChars="0"/>
              <w:jc w:val="center"/>
              <w:rPr>
                <w:rFonts w:hint="eastAsia" w:ascii="宋体" w:hAnsi="宋体" w:eastAsia="宋体" w:cs="宋体"/>
                <w:sz w:val="24"/>
                <w:szCs w:val="24"/>
                <w:highlight w:val="none"/>
                <w:lang w:eastAsia="zh-CN"/>
              </w:rPr>
            </w:pPr>
            <w:r>
              <w:rPr>
                <w:rFonts w:hint="eastAsia" w:ascii="宋体" w:hAnsi="宋体" w:cs="宋体"/>
                <w:sz w:val="24"/>
                <w:szCs w:val="24"/>
                <w:highlight w:val="none"/>
                <w:lang w:val="en-US" w:eastAsia="zh-CN"/>
              </w:rPr>
              <w:t>企业业绩</w:t>
            </w:r>
          </w:p>
        </w:tc>
        <w:tc>
          <w:tcPr>
            <w:tcW w:w="3750" w:type="dxa"/>
            <w:noWrap w:val="0"/>
            <w:vAlign w:val="center"/>
          </w:tcPr>
          <w:p>
            <w:pPr>
              <w:spacing w:line="420" w:lineRule="exact"/>
              <w:rPr>
                <w:rFonts w:hint="eastAsia" w:ascii="宋体" w:hAnsi="宋体"/>
                <w:sz w:val="21"/>
                <w:szCs w:val="21"/>
                <w:highlight w:val="none"/>
                <w:lang w:val="en-US" w:eastAsia="zh-CN"/>
              </w:rPr>
            </w:pPr>
            <w:r>
              <w:rPr>
                <w:rFonts w:hint="eastAsia" w:ascii="宋体" w:hAnsi="宋体"/>
                <w:sz w:val="21"/>
                <w:szCs w:val="21"/>
                <w:highlight w:val="none"/>
                <w:lang w:val="en-US" w:eastAsia="zh-CN"/>
              </w:rPr>
              <w:t xml:space="preserve">  1、2018年1月1日以来（时间以定案表落款日期或者合同签订时间为准），具有</w:t>
            </w:r>
            <w:r>
              <w:rPr>
                <w:rFonts w:hint="eastAsia" w:ascii="宋体" w:hAnsi="宋体"/>
                <w:sz w:val="21"/>
                <w:szCs w:val="21"/>
                <w:highlight w:val="none"/>
              </w:rPr>
              <w:t>不低于</w:t>
            </w:r>
            <w:r>
              <w:rPr>
                <w:rFonts w:hint="eastAsia" w:ascii="宋体" w:hAnsi="宋体"/>
                <w:sz w:val="21"/>
                <w:szCs w:val="21"/>
                <w:highlight w:val="none"/>
                <w:lang w:val="en-US" w:eastAsia="zh-CN"/>
              </w:rPr>
              <w:t>350</w:t>
            </w:r>
            <w:r>
              <w:rPr>
                <w:rFonts w:hint="eastAsia" w:ascii="宋体" w:hAnsi="宋体"/>
                <w:sz w:val="21"/>
                <w:szCs w:val="21"/>
                <w:highlight w:val="none"/>
              </w:rPr>
              <w:t>万元的</w:t>
            </w:r>
            <w:r>
              <w:rPr>
                <w:rFonts w:hint="eastAsia" w:ascii="宋体" w:hAnsi="宋体"/>
                <w:sz w:val="21"/>
                <w:szCs w:val="21"/>
                <w:highlight w:val="none"/>
                <w:lang w:val="en-US" w:eastAsia="zh-CN"/>
              </w:rPr>
              <w:t>市政公用</w:t>
            </w:r>
            <w:r>
              <w:rPr>
                <w:rFonts w:hint="eastAsia" w:ascii="宋体" w:hAnsi="宋体"/>
                <w:sz w:val="21"/>
                <w:szCs w:val="21"/>
                <w:highlight w:val="none"/>
              </w:rPr>
              <w:t>工程</w:t>
            </w:r>
            <w:r>
              <w:rPr>
                <w:rFonts w:hint="eastAsia" w:ascii="宋体" w:hAnsi="宋体"/>
                <w:sz w:val="21"/>
                <w:szCs w:val="21"/>
                <w:highlight w:val="none"/>
                <w:lang w:val="en-US" w:eastAsia="zh-CN"/>
              </w:rPr>
              <w:t>监理业绩。每个得5分，满分10分。</w:t>
            </w:r>
          </w:p>
          <w:p>
            <w:pPr>
              <w:spacing w:line="420" w:lineRule="exact"/>
              <w:rPr>
                <w:rFonts w:hint="default" w:eastAsia="楷体_GB2312"/>
                <w:highlight w:val="none"/>
                <w:lang w:val="en-US" w:eastAsia="zh-CN"/>
              </w:rPr>
            </w:pPr>
            <w:r>
              <w:rPr>
                <w:rFonts w:hint="eastAsia" w:ascii="宋体" w:hAnsi="宋体"/>
                <w:sz w:val="21"/>
                <w:szCs w:val="21"/>
                <w:highlight w:val="none"/>
                <w:lang w:val="en-US" w:eastAsia="zh-CN"/>
              </w:rPr>
              <w:t>备注：提供业绩的合同或者定案表扫描件或影印件。</w:t>
            </w:r>
          </w:p>
        </w:tc>
        <w:tc>
          <w:tcPr>
            <w:tcW w:w="2516" w:type="dxa"/>
            <w:noWrap w:val="0"/>
            <w:vAlign w:val="center"/>
          </w:tcPr>
          <w:p>
            <w:pPr>
              <w:adjustRightInd w:val="0"/>
              <w:snapToGrid w:val="0"/>
              <w:ind w:right="-11" w:rightChars="0"/>
              <w:jc w:val="center"/>
              <w:rPr>
                <w:rFonts w:hint="eastAsia" w:ascii="宋体" w:hAnsi="宋体" w:cs="宋体"/>
                <w:sz w:val="24"/>
                <w:szCs w:val="24"/>
                <w:highlight w:val="none"/>
              </w:rPr>
            </w:pPr>
            <w:r>
              <w:rPr>
                <w:rFonts w:hint="eastAsia" w:ascii="宋体" w:hAnsi="宋体" w:cs="宋体"/>
                <w:sz w:val="24"/>
                <w:szCs w:val="24"/>
                <w:highlight w:val="none"/>
                <w:lang w:val="en-US" w:eastAsia="zh-CN"/>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87" w:hRule="atLeast"/>
          <w:jc w:val="center"/>
        </w:trPr>
        <w:tc>
          <w:tcPr>
            <w:tcW w:w="839" w:type="dxa"/>
            <w:vMerge w:val="continue"/>
            <w:noWrap w:val="0"/>
            <w:vAlign w:val="center"/>
          </w:tcPr>
          <w:p>
            <w:pPr>
              <w:adjustRightInd w:val="0"/>
              <w:snapToGrid w:val="0"/>
              <w:ind w:right="-10"/>
              <w:jc w:val="center"/>
              <w:rPr>
                <w:rFonts w:hint="default" w:ascii="宋体" w:hAnsi="宋体" w:eastAsia="宋体" w:cs="宋体"/>
                <w:sz w:val="24"/>
                <w:szCs w:val="24"/>
                <w:highlight w:val="none"/>
                <w:lang w:val="en-US" w:eastAsia="zh-CN"/>
              </w:rPr>
            </w:pPr>
          </w:p>
        </w:tc>
        <w:tc>
          <w:tcPr>
            <w:tcW w:w="1117" w:type="dxa"/>
            <w:noWrap w:val="0"/>
            <w:vAlign w:val="center"/>
          </w:tcPr>
          <w:p>
            <w:pPr>
              <w:ind w:right="-11" w:rightChars="0"/>
              <w:jc w:val="center"/>
              <w:rPr>
                <w:rFonts w:hint="eastAsia" w:ascii="宋体" w:hAnsi="宋体" w:cs="宋体"/>
                <w:sz w:val="24"/>
                <w:szCs w:val="24"/>
                <w:highlight w:val="none"/>
              </w:rPr>
            </w:pPr>
            <w:r>
              <w:rPr>
                <w:rFonts w:hint="eastAsia" w:ascii="宋体" w:hAnsi="宋体" w:cs="宋体"/>
                <w:sz w:val="24"/>
                <w:szCs w:val="24"/>
                <w:highlight w:val="none"/>
                <w:lang w:val="en-US" w:eastAsia="zh-CN"/>
              </w:rPr>
              <w:t>2</w:t>
            </w:r>
          </w:p>
        </w:tc>
        <w:tc>
          <w:tcPr>
            <w:tcW w:w="1700" w:type="dxa"/>
            <w:noWrap w:val="0"/>
            <w:vAlign w:val="center"/>
          </w:tcPr>
          <w:p>
            <w:pPr>
              <w:ind w:right="-11" w:rightChars="0"/>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项目总监配备承诺</w:t>
            </w:r>
          </w:p>
        </w:tc>
        <w:tc>
          <w:tcPr>
            <w:tcW w:w="3750" w:type="dxa"/>
            <w:noWrap w:val="0"/>
            <w:vAlign w:val="center"/>
          </w:tcPr>
          <w:p>
            <w:pPr>
              <w:spacing w:line="360" w:lineRule="auto"/>
              <w:ind w:right="-11" w:rightChars="0"/>
              <w:jc w:val="left"/>
              <w:rPr>
                <w:rFonts w:hint="default"/>
                <w:highlight w:val="none"/>
                <w:lang w:val="en-US" w:eastAsia="zh-CN"/>
              </w:rPr>
            </w:pPr>
            <w:r>
              <w:rPr>
                <w:rFonts w:hint="eastAsia"/>
                <w:highlight w:val="none"/>
                <w:lang w:val="en-US" w:eastAsia="zh-CN"/>
              </w:rPr>
              <w:t>项目总监：具有国家级注册监理工程师证书。</w:t>
            </w:r>
          </w:p>
          <w:p>
            <w:pPr>
              <w:pStyle w:val="15"/>
              <w:ind w:left="0" w:leftChars="0" w:firstLine="0" w:firstLineChars="0"/>
              <w:rPr>
                <w:rFonts w:hint="default"/>
                <w:highlight w:val="none"/>
                <w:lang w:val="en-US"/>
              </w:rPr>
            </w:pPr>
            <w:r>
              <w:rPr>
                <w:rFonts w:hint="eastAsia" w:ascii="宋体" w:hAnsi="宋体" w:eastAsia="宋体" w:cs="Times New Roman"/>
                <w:kern w:val="2"/>
                <w:sz w:val="21"/>
                <w:szCs w:val="21"/>
                <w:highlight w:val="none"/>
                <w:lang w:val="en-US" w:eastAsia="zh-CN" w:bidi="ar-SA"/>
              </w:rPr>
              <w:t>备注：按照征集文件中格式要求提供承诺即可。</w:t>
            </w:r>
          </w:p>
        </w:tc>
        <w:tc>
          <w:tcPr>
            <w:tcW w:w="2516" w:type="dxa"/>
            <w:noWrap w:val="0"/>
            <w:vAlign w:val="center"/>
          </w:tcPr>
          <w:p>
            <w:pPr>
              <w:adjustRightInd w:val="0"/>
              <w:snapToGrid w:val="0"/>
              <w:ind w:right="-11" w:rightChars="0"/>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5" w:hRule="atLeast"/>
          <w:jc w:val="center"/>
        </w:trPr>
        <w:tc>
          <w:tcPr>
            <w:tcW w:w="839" w:type="dxa"/>
            <w:vMerge w:val="restart"/>
            <w:noWrap w:val="0"/>
            <w:vAlign w:val="center"/>
          </w:tcPr>
          <w:p>
            <w:pPr>
              <w:adjustRightInd w:val="0"/>
              <w:snapToGrid w:val="0"/>
              <w:ind w:right="-11"/>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技术部分</w:t>
            </w:r>
          </w:p>
        </w:tc>
        <w:tc>
          <w:tcPr>
            <w:tcW w:w="1117" w:type="dxa"/>
            <w:noWrap w:val="0"/>
            <w:vAlign w:val="center"/>
          </w:tcPr>
          <w:p>
            <w:pPr>
              <w:ind w:right="-11" w:rightChars="0"/>
              <w:jc w:val="center"/>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1</w:t>
            </w:r>
          </w:p>
        </w:tc>
        <w:tc>
          <w:tcPr>
            <w:tcW w:w="1700" w:type="dxa"/>
            <w:noWrap w:val="0"/>
            <w:vAlign w:val="center"/>
          </w:tcPr>
          <w:p>
            <w:pPr>
              <w:ind w:right="-11" w:rightChars="0"/>
              <w:jc w:val="center"/>
              <w:rPr>
                <w:rFonts w:hint="default" w:ascii="宋体" w:hAnsi="宋体" w:eastAsia="宋体" w:cs="宋体"/>
                <w:sz w:val="24"/>
                <w:szCs w:val="24"/>
                <w:highlight w:val="none"/>
                <w:lang w:val="en-US" w:eastAsia="zh-CN"/>
              </w:rPr>
            </w:pPr>
            <w:r>
              <w:rPr>
                <w:rFonts w:hint="eastAsia" w:ascii="宋体" w:hAnsi="宋体"/>
                <w:sz w:val="24"/>
                <w:szCs w:val="24"/>
                <w:highlight w:val="none"/>
                <w:lang w:val="en-US" w:eastAsia="zh-CN"/>
              </w:rPr>
              <w:t>参审单位</w:t>
            </w:r>
            <w:r>
              <w:rPr>
                <w:rFonts w:hint="eastAsia" w:ascii="宋体" w:hAnsi="宋体"/>
                <w:sz w:val="24"/>
                <w:szCs w:val="24"/>
                <w:highlight w:val="none"/>
              </w:rPr>
              <w:t>综合实力</w:t>
            </w:r>
          </w:p>
        </w:tc>
        <w:tc>
          <w:tcPr>
            <w:tcW w:w="3750" w:type="dxa"/>
            <w:noWrap w:val="0"/>
            <w:vAlign w:val="center"/>
          </w:tcPr>
          <w:p>
            <w:pPr>
              <w:spacing w:line="420" w:lineRule="exact"/>
              <w:rPr>
                <w:rFonts w:hint="eastAsia" w:ascii="宋体" w:hAnsi="宋体" w:eastAsia="宋体"/>
                <w:b w:val="0"/>
                <w:bCs w:val="0"/>
                <w:sz w:val="21"/>
                <w:szCs w:val="21"/>
                <w:highlight w:val="none"/>
                <w:lang w:eastAsia="zh-CN"/>
              </w:rPr>
            </w:pPr>
            <w:r>
              <w:rPr>
                <w:rFonts w:hint="eastAsia" w:ascii="宋体" w:hAnsi="宋体"/>
                <w:b w:val="0"/>
                <w:bCs w:val="0"/>
                <w:sz w:val="21"/>
                <w:szCs w:val="21"/>
                <w:highlight w:val="none"/>
              </w:rPr>
              <w:t>本项根据</w:t>
            </w:r>
            <w:r>
              <w:rPr>
                <w:rFonts w:hint="eastAsia" w:ascii="宋体" w:hAnsi="宋体"/>
                <w:b w:val="0"/>
                <w:bCs w:val="0"/>
                <w:sz w:val="21"/>
                <w:szCs w:val="21"/>
                <w:highlight w:val="none"/>
                <w:lang w:val="en-US" w:eastAsia="zh-CN"/>
              </w:rPr>
              <w:t>参审单位</w:t>
            </w:r>
            <w:r>
              <w:rPr>
                <w:rFonts w:hint="eastAsia" w:ascii="宋体" w:hAnsi="宋体"/>
                <w:b w:val="0"/>
                <w:bCs w:val="0"/>
                <w:sz w:val="21"/>
                <w:szCs w:val="21"/>
                <w:highlight w:val="none"/>
              </w:rPr>
              <w:t>综合实力简介，按下列4个档次进行打分：</w:t>
            </w:r>
            <w:r>
              <w:rPr>
                <w:rFonts w:hint="eastAsia" w:ascii="宋体" w:hAnsi="宋体"/>
                <w:b w:val="0"/>
                <w:bCs w:val="0"/>
                <w:sz w:val="21"/>
                <w:szCs w:val="21"/>
                <w:highlight w:val="none"/>
                <w:lang w:eastAsia="zh-CN"/>
              </w:rPr>
              <w:t>（</w:t>
            </w:r>
            <w:r>
              <w:rPr>
                <w:rFonts w:hint="eastAsia" w:ascii="宋体" w:hAnsi="宋体"/>
                <w:b w:val="0"/>
                <w:bCs w:val="0"/>
                <w:sz w:val="21"/>
                <w:szCs w:val="21"/>
                <w:highlight w:val="none"/>
                <w:lang w:val="en-US" w:eastAsia="zh-CN"/>
              </w:rPr>
              <w:t>页数不允许超过100页，若超过100页则不得分</w:t>
            </w:r>
            <w:r>
              <w:rPr>
                <w:rFonts w:hint="eastAsia" w:ascii="宋体" w:hAnsi="宋体"/>
                <w:b w:val="0"/>
                <w:bCs w:val="0"/>
                <w:sz w:val="21"/>
                <w:szCs w:val="21"/>
                <w:highlight w:val="none"/>
                <w:lang w:eastAsia="zh-CN"/>
              </w:rPr>
              <w:t>）</w:t>
            </w:r>
          </w:p>
          <w:p>
            <w:pPr>
              <w:spacing w:line="420" w:lineRule="exact"/>
              <w:rPr>
                <w:rFonts w:hint="eastAsia" w:ascii="宋体" w:hAnsi="宋体"/>
                <w:b w:val="0"/>
                <w:bCs w:val="0"/>
                <w:sz w:val="21"/>
                <w:szCs w:val="21"/>
                <w:highlight w:val="none"/>
              </w:rPr>
            </w:pPr>
            <w:r>
              <w:rPr>
                <w:rFonts w:hint="eastAsia" w:ascii="宋体" w:hAnsi="宋体"/>
                <w:b w:val="0"/>
                <w:bCs w:val="0"/>
                <w:sz w:val="21"/>
                <w:szCs w:val="21"/>
                <w:highlight w:val="none"/>
              </w:rPr>
              <w:t>1.</w:t>
            </w:r>
            <w:r>
              <w:rPr>
                <w:rFonts w:hint="eastAsia" w:ascii="宋体" w:hAnsi="宋体"/>
                <w:b w:val="0"/>
                <w:bCs w:val="0"/>
                <w:sz w:val="21"/>
                <w:szCs w:val="21"/>
                <w:highlight w:val="none"/>
                <w:lang w:val="en-US" w:eastAsia="zh-CN"/>
              </w:rPr>
              <w:t>参审单位</w:t>
            </w:r>
            <w:r>
              <w:rPr>
                <w:rFonts w:hint="eastAsia" w:ascii="宋体" w:hAnsi="宋体"/>
                <w:b w:val="0"/>
                <w:bCs w:val="0"/>
                <w:sz w:val="21"/>
                <w:szCs w:val="21"/>
                <w:highlight w:val="none"/>
              </w:rPr>
              <w:t>承揽能力、管理规范、组织机构完善、从事项目</w:t>
            </w:r>
            <w:r>
              <w:rPr>
                <w:rFonts w:hint="eastAsia" w:ascii="宋体" w:hAnsi="宋体"/>
                <w:b w:val="0"/>
                <w:bCs w:val="0"/>
                <w:sz w:val="21"/>
                <w:szCs w:val="21"/>
                <w:highlight w:val="none"/>
                <w:lang w:val="en-US" w:eastAsia="zh-CN"/>
              </w:rPr>
              <w:t>监理工作</w:t>
            </w:r>
            <w:r>
              <w:rPr>
                <w:rFonts w:hint="eastAsia" w:ascii="宋体" w:hAnsi="宋体"/>
                <w:b w:val="0"/>
                <w:bCs w:val="0"/>
                <w:sz w:val="21"/>
                <w:szCs w:val="21"/>
                <w:highlight w:val="none"/>
              </w:rPr>
              <w:t>质量高，得</w:t>
            </w:r>
            <w:r>
              <w:rPr>
                <w:rFonts w:hint="eastAsia" w:ascii="宋体" w:hAnsi="宋体"/>
                <w:b w:val="0"/>
                <w:bCs w:val="0"/>
                <w:sz w:val="21"/>
                <w:szCs w:val="21"/>
                <w:highlight w:val="none"/>
                <w:lang w:val="en-US" w:eastAsia="zh-CN"/>
              </w:rPr>
              <w:t>8</w:t>
            </w:r>
            <w:r>
              <w:rPr>
                <w:rFonts w:hint="eastAsia" w:ascii="宋体" w:hAnsi="宋体"/>
                <w:b w:val="0"/>
                <w:bCs w:val="0"/>
                <w:sz w:val="21"/>
                <w:szCs w:val="21"/>
                <w:highlight w:val="none"/>
              </w:rPr>
              <w:t>≦F≦</w:t>
            </w:r>
            <w:r>
              <w:rPr>
                <w:rFonts w:hint="eastAsia" w:ascii="宋体" w:hAnsi="宋体"/>
                <w:b w:val="0"/>
                <w:bCs w:val="0"/>
                <w:sz w:val="21"/>
                <w:szCs w:val="21"/>
                <w:highlight w:val="none"/>
                <w:lang w:val="en-US" w:eastAsia="zh-CN"/>
              </w:rPr>
              <w:t>10</w:t>
            </w:r>
            <w:r>
              <w:rPr>
                <w:rFonts w:hint="eastAsia" w:ascii="宋体" w:hAnsi="宋体"/>
                <w:b w:val="0"/>
                <w:bCs w:val="0"/>
                <w:sz w:val="21"/>
                <w:szCs w:val="21"/>
                <w:highlight w:val="none"/>
              </w:rPr>
              <w:t>分；</w:t>
            </w:r>
          </w:p>
          <w:p>
            <w:pPr>
              <w:spacing w:line="420" w:lineRule="exact"/>
              <w:rPr>
                <w:rFonts w:hint="eastAsia" w:ascii="宋体" w:hAnsi="宋体"/>
                <w:b w:val="0"/>
                <w:bCs w:val="0"/>
                <w:sz w:val="21"/>
                <w:szCs w:val="21"/>
                <w:highlight w:val="none"/>
              </w:rPr>
            </w:pPr>
            <w:r>
              <w:rPr>
                <w:rFonts w:hint="eastAsia" w:ascii="宋体" w:hAnsi="宋体"/>
                <w:b w:val="0"/>
                <w:bCs w:val="0"/>
                <w:sz w:val="21"/>
                <w:szCs w:val="21"/>
                <w:highlight w:val="none"/>
              </w:rPr>
              <w:t>2.</w:t>
            </w:r>
            <w:r>
              <w:rPr>
                <w:rFonts w:hint="eastAsia" w:ascii="宋体" w:hAnsi="宋体"/>
                <w:b w:val="0"/>
                <w:bCs w:val="0"/>
                <w:sz w:val="21"/>
                <w:szCs w:val="21"/>
                <w:highlight w:val="none"/>
                <w:lang w:val="en-US" w:eastAsia="zh-CN"/>
              </w:rPr>
              <w:t>参审单位</w:t>
            </w:r>
            <w:r>
              <w:rPr>
                <w:rFonts w:hint="eastAsia" w:ascii="宋体" w:hAnsi="宋体"/>
                <w:b w:val="0"/>
                <w:bCs w:val="0"/>
                <w:sz w:val="21"/>
                <w:szCs w:val="21"/>
                <w:highlight w:val="none"/>
              </w:rPr>
              <w:t>承揽能力、管理较规范、组织机构较完善、从事项目</w:t>
            </w:r>
            <w:r>
              <w:rPr>
                <w:rFonts w:hint="eastAsia" w:ascii="宋体" w:hAnsi="宋体"/>
                <w:b w:val="0"/>
                <w:bCs w:val="0"/>
                <w:sz w:val="21"/>
                <w:szCs w:val="21"/>
                <w:highlight w:val="none"/>
                <w:lang w:val="en-US" w:eastAsia="zh-CN"/>
              </w:rPr>
              <w:t>监理工作</w:t>
            </w:r>
            <w:r>
              <w:rPr>
                <w:rFonts w:hint="eastAsia" w:ascii="宋体" w:hAnsi="宋体"/>
                <w:b w:val="0"/>
                <w:bCs w:val="0"/>
                <w:sz w:val="21"/>
                <w:szCs w:val="21"/>
                <w:highlight w:val="none"/>
              </w:rPr>
              <w:t>质量较高，得</w:t>
            </w:r>
            <w:r>
              <w:rPr>
                <w:rFonts w:hint="eastAsia" w:ascii="宋体" w:hAnsi="宋体"/>
                <w:b w:val="0"/>
                <w:bCs w:val="0"/>
                <w:sz w:val="21"/>
                <w:szCs w:val="21"/>
                <w:highlight w:val="none"/>
                <w:lang w:val="en-US" w:eastAsia="zh-CN"/>
              </w:rPr>
              <w:t>6</w:t>
            </w:r>
            <w:r>
              <w:rPr>
                <w:rFonts w:hint="eastAsia" w:ascii="宋体" w:hAnsi="宋体"/>
                <w:b w:val="0"/>
                <w:bCs w:val="0"/>
                <w:sz w:val="21"/>
                <w:szCs w:val="21"/>
                <w:highlight w:val="none"/>
              </w:rPr>
              <w:t>≦F&lt;</w:t>
            </w:r>
            <w:r>
              <w:rPr>
                <w:rFonts w:hint="eastAsia" w:ascii="宋体" w:hAnsi="宋体"/>
                <w:b w:val="0"/>
                <w:bCs w:val="0"/>
                <w:sz w:val="21"/>
                <w:szCs w:val="21"/>
                <w:highlight w:val="none"/>
                <w:lang w:val="en-US" w:eastAsia="zh-CN"/>
              </w:rPr>
              <w:t>8</w:t>
            </w:r>
            <w:r>
              <w:rPr>
                <w:rFonts w:hint="eastAsia" w:ascii="宋体" w:hAnsi="宋体"/>
                <w:b w:val="0"/>
                <w:bCs w:val="0"/>
                <w:sz w:val="21"/>
                <w:szCs w:val="21"/>
                <w:highlight w:val="none"/>
              </w:rPr>
              <w:t>分；</w:t>
            </w:r>
          </w:p>
          <w:p>
            <w:pPr>
              <w:spacing w:line="420" w:lineRule="exact"/>
              <w:rPr>
                <w:rFonts w:hint="eastAsia" w:ascii="宋体" w:hAnsi="宋体"/>
                <w:b w:val="0"/>
                <w:bCs w:val="0"/>
                <w:sz w:val="21"/>
                <w:szCs w:val="21"/>
                <w:highlight w:val="none"/>
              </w:rPr>
            </w:pPr>
            <w:r>
              <w:rPr>
                <w:rFonts w:hint="eastAsia" w:ascii="宋体" w:hAnsi="宋体"/>
                <w:b w:val="0"/>
                <w:bCs w:val="0"/>
                <w:sz w:val="21"/>
                <w:szCs w:val="21"/>
                <w:highlight w:val="none"/>
              </w:rPr>
              <w:t>3.</w:t>
            </w:r>
            <w:r>
              <w:rPr>
                <w:rFonts w:hint="eastAsia" w:ascii="宋体" w:hAnsi="宋体"/>
                <w:b w:val="0"/>
                <w:bCs w:val="0"/>
                <w:sz w:val="21"/>
                <w:szCs w:val="21"/>
                <w:highlight w:val="none"/>
                <w:lang w:val="en-US" w:eastAsia="zh-CN"/>
              </w:rPr>
              <w:t>参审单位</w:t>
            </w:r>
            <w:r>
              <w:rPr>
                <w:rFonts w:hint="eastAsia" w:ascii="宋体" w:hAnsi="宋体"/>
                <w:b w:val="0"/>
                <w:bCs w:val="0"/>
                <w:sz w:val="21"/>
                <w:szCs w:val="21"/>
                <w:highlight w:val="none"/>
              </w:rPr>
              <w:t>承揽能力、管理规范一般、组织机构基本完善、从事项目</w:t>
            </w:r>
            <w:r>
              <w:rPr>
                <w:rFonts w:hint="eastAsia" w:ascii="宋体" w:hAnsi="宋体"/>
                <w:b w:val="0"/>
                <w:bCs w:val="0"/>
                <w:sz w:val="21"/>
                <w:szCs w:val="21"/>
                <w:highlight w:val="none"/>
                <w:lang w:val="en-US" w:eastAsia="zh-CN"/>
              </w:rPr>
              <w:t>监理工作</w:t>
            </w:r>
            <w:r>
              <w:rPr>
                <w:rFonts w:hint="eastAsia" w:ascii="宋体" w:hAnsi="宋体"/>
                <w:b w:val="0"/>
                <w:bCs w:val="0"/>
                <w:sz w:val="21"/>
                <w:szCs w:val="21"/>
                <w:highlight w:val="none"/>
              </w:rPr>
              <w:t>一般的，得</w:t>
            </w:r>
            <w:r>
              <w:rPr>
                <w:rFonts w:hint="eastAsia" w:ascii="宋体" w:hAnsi="宋体"/>
                <w:b w:val="0"/>
                <w:bCs w:val="0"/>
                <w:sz w:val="21"/>
                <w:szCs w:val="21"/>
                <w:highlight w:val="none"/>
                <w:lang w:val="en-US" w:eastAsia="zh-CN"/>
              </w:rPr>
              <w:t>0</w:t>
            </w:r>
            <w:r>
              <w:rPr>
                <w:rFonts w:hint="eastAsia" w:ascii="宋体" w:hAnsi="宋体"/>
                <w:b w:val="0"/>
                <w:bCs w:val="0"/>
                <w:sz w:val="21"/>
                <w:szCs w:val="21"/>
                <w:highlight w:val="none"/>
              </w:rPr>
              <w:t>≦F&lt;</w:t>
            </w:r>
            <w:r>
              <w:rPr>
                <w:rFonts w:hint="eastAsia" w:ascii="宋体" w:hAnsi="宋体"/>
                <w:b w:val="0"/>
                <w:bCs w:val="0"/>
                <w:sz w:val="21"/>
                <w:szCs w:val="21"/>
                <w:highlight w:val="none"/>
                <w:lang w:val="en-US" w:eastAsia="zh-CN"/>
              </w:rPr>
              <w:t>6</w:t>
            </w:r>
            <w:r>
              <w:rPr>
                <w:rFonts w:hint="eastAsia" w:ascii="宋体" w:hAnsi="宋体"/>
                <w:b w:val="0"/>
                <w:bCs w:val="0"/>
                <w:sz w:val="21"/>
                <w:szCs w:val="21"/>
                <w:highlight w:val="none"/>
              </w:rPr>
              <w:t>分。</w:t>
            </w:r>
          </w:p>
          <w:p>
            <w:pPr>
              <w:ind w:right="-11" w:rightChars="0"/>
              <w:jc w:val="center"/>
              <w:rPr>
                <w:rFonts w:hint="default" w:ascii="宋体" w:hAnsi="宋体" w:eastAsia="宋体" w:cs="宋体"/>
                <w:sz w:val="24"/>
                <w:szCs w:val="24"/>
                <w:highlight w:val="none"/>
                <w:lang w:val="en-US" w:eastAsia="zh-CN"/>
              </w:rPr>
            </w:pPr>
            <w:r>
              <w:rPr>
                <w:rFonts w:hint="eastAsia" w:ascii="宋体" w:hAnsi="宋体"/>
                <w:b w:val="0"/>
                <w:bCs w:val="0"/>
                <w:sz w:val="21"/>
                <w:szCs w:val="21"/>
                <w:highlight w:val="none"/>
              </w:rPr>
              <w:t>4.其他或没有提供相关材料的不得分。</w:t>
            </w:r>
          </w:p>
        </w:tc>
        <w:tc>
          <w:tcPr>
            <w:tcW w:w="2516" w:type="dxa"/>
            <w:noWrap w:val="0"/>
            <w:vAlign w:val="center"/>
          </w:tcPr>
          <w:p>
            <w:pPr>
              <w:adjustRightInd w:val="0"/>
              <w:snapToGrid w:val="0"/>
              <w:ind w:right="-11" w:rightChars="0"/>
              <w:jc w:val="center"/>
              <w:rPr>
                <w:rFonts w:hint="default" w:ascii="宋体" w:hAnsi="宋体" w:cs="宋体"/>
                <w:sz w:val="24"/>
                <w:szCs w:val="24"/>
                <w:highlight w:val="none"/>
                <w:lang w:val="en-US"/>
              </w:rPr>
            </w:pPr>
            <w:r>
              <w:rPr>
                <w:rFonts w:hint="eastAsia" w:ascii="宋体" w:hAnsi="宋体" w:cs="宋体"/>
                <w:sz w:val="24"/>
                <w:szCs w:val="24"/>
                <w:highlight w:val="none"/>
                <w:lang w:val="en-US" w:eastAsia="zh-CN"/>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6" w:hRule="atLeast"/>
          <w:jc w:val="center"/>
        </w:trPr>
        <w:tc>
          <w:tcPr>
            <w:tcW w:w="839" w:type="dxa"/>
            <w:vMerge w:val="continue"/>
            <w:noWrap w:val="0"/>
            <w:vAlign w:val="center"/>
          </w:tcPr>
          <w:p>
            <w:pPr>
              <w:adjustRightInd w:val="0"/>
              <w:snapToGrid w:val="0"/>
              <w:ind w:right="-10"/>
              <w:jc w:val="center"/>
              <w:rPr>
                <w:rFonts w:hint="default" w:ascii="宋体" w:hAnsi="宋体" w:eastAsia="宋体" w:cs="宋体"/>
                <w:sz w:val="24"/>
                <w:szCs w:val="24"/>
                <w:highlight w:val="none"/>
                <w:lang w:val="en-US" w:eastAsia="zh-CN"/>
              </w:rPr>
            </w:pPr>
          </w:p>
        </w:tc>
        <w:tc>
          <w:tcPr>
            <w:tcW w:w="1117" w:type="dxa"/>
            <w:noWrap w:val="0"/>
            <w:vAlign w:val="center"/>
          </w:tcPr>
          <w:p>
            <w:pPr>
              <w:adjustRightInd w:val="0"/>
              <w:snapToGrid w:val="0"/>
              <w:ind w:right="-11" w:rightChars="0"/>
              <w:jc w:val="center"/>
              <w:rPr>
                <w:rFonts w:hint="default" w:ascii="宋体" w:hAnsi="宋体" w:eastAsia="宋体" w:cs="宋体"/>
                <w:sz w:val="24"/>
                <w:szCs w:val="24"/>
                <w:highlight w:val="none"/>
                <w:lang w:val="en-US" w:eastAsia="zh-CN"/>
              </w:rPr>
            </w:pPr>
            <w:r>
              <w:rPr>
                <w:rFonts w:hint="eastAsia" w:ascii="宋体" w:hAnsi="宋体"/>
                <w:sz w:val="24"/>
                <w:szCs w:val="24"/>
                <w:highlight w:val="none"/>
                <w:lang w:val="en-US" w:eastAsia="zh-CN"/>
              </w:rPr>
              <w:t>2</w:t>
            </w:r>
          </w:p>
        </w:tc>
        <w:tc>
          <w:tcPr>
            <w:tcW w:w="1700" w:type="dxa"/>
            <w:noWrap w:val="0"/>
            <w:vAlign w:val="center"/>
          </w:tcPr>
          <w:p>
            <w:pPr>
              <w:adjustRightInd w:val="0"/>
              <w:snapToGrid w:val="0"/>
              <w:ind w:right="-11" w:rightChars="0"/>
              <w:jc w:val="center"/>
              <w:rPr>
                <w:rFonts w:hint="eastAsia" w:ascii="宋体" w:hAnsi="宋体" w:cs="宋体"/>
                <w:sz w:val="24"/>
                <w:szCs w:val="24"/>
                <w:highlight w:val="none"/>
              </w:rPr>
            </w:pPr>
            <w:r>
              <w:rPr>
                <w:rFonts w:hint="eastAsia" w:ascii="宋体" w:hAnsi="宋体"/>
                <w:sz w:val="24"/>
                <w:szCs w:val="24"/>
                <w:highlight w:val="none"/>
              </w:rPr>
              <w:t>服务方案</w:t>
            </w:r>
          </w:p>
        </w:tc>
        <w:tc>
          <w:tcPr>
            <w:tcW w:w="3750" w:type="dxa"/>
            <w:noWrap w:val="0"/>
            <w:vAlign w:val="center"/>
          </w:tcPr>
          <w:p>
            <w:pPr>
              <w:spacing w:line="420" w:lineRule="exact"/>
              <w:rPr>
                <w:rFonts w:hint="eastAsia" w:ascii="宋体" w:hAnsi="宋体"/>
                <w:sz w:val="21"/>
                <w:szCs w:val="21"/>
                <w:highlight w:val="none"/>
              </w:rPr>
            </w:pPr>
            <w:r>
              <w:rPr>
                <w:rFonts w:hint="eastAsia" w:ascii="宋体" w:hAnsi="宋体"/>
                <w:sz w:val="21"/>
                <w:szCs w:val="21"/>
                <w:highlight w:val="none"/>
              </w:rPr>
              <w:t>针对本项目</w:t>
            </w:r>
            <w:r>
              <w:rPr>
                <w:rFonts w:hint="eastAsia" w:ascii="宋体" w:hAnsi="宋体"/>
                <w:sz w:val="21"/>
                <w:szCs w:val="21"/>
                <w:highlight w:val="none"/>
                <w:lang w:val="en-US" w:eastAsia="zh-CN"/>
              </w:rPr>
              <w:t>服务期</w:t>
            </w:r>
            <w:r>
              <w:rPr>
                <w:rFonts w:hint="eastAsia" w:ascii="宋体" w:hAnsi="宋体"/>
                <w:sz w:val="21"/>
                <w:szCs w:val="21"/>
                <w:highlight w:val="none"/>
              </w:rPr>
              <w:t>内提供的服务方案，按下列4个档次进行打分：</w:t>
            </w:r>
            <w:r>
              <w:rPr>
                <w:rFonts w:hint="eastAsia" w:ascii="宋体" w:hAnsi="宋体"/>
                <w:b w:val="0"/>
                <w:bCs w:val="0"/>
                <w:sz w:val="21"/>
                <w:szCs w:val="21"/>
                <w:highlight w:val="none"/>
                <w:lang w:eastAsia="zh-CN"/>
              </w:rPr>
              <w:t>（</w:t>
            </w:r>
            <w:r>
              <w:rPr>
                <w:rFonts w:hint="eastAsia" w:ascii="宋体" w:hAnsi="宋体"/>
                <w:b w:val="0"/>
                <w:bCs w:val="0"/>
                <w:sz w:val="21"/>
                <w:szCs w:val="21"/>
                <w:highlight w:val="none"/>
                <w:lang w:val="en-US" w:eastAsia="zh-CN"/>
              </w:rPr>
              <w:t>页数不允许超过100页，若超过100页则不得分</w:t>
            </w:r>
            <w:r>
              <w:rPr>
                <w:rFonts w:hint="eastAsia" w:ascii="宋体" w:hAnsi="宋体"/>
                <w:b w:val="0"/>
                <w:bCs w:val="0"/>
                <w:sz w:val="21"/>
                <w:szCs w:val="21"/>
                <w:highlight w:val="none"/>
                <w:lang w:eastAsia="zh-CN"/>
              </w:rPr>
              <w:t>）</w:t>
            </w:r>
          </w:p>
          <w:p>
            <w:pPr>
              <w:spacing w:line="420" w:lineRule="exact"/>
              <w:rPr>
                <w:rFonts w:hint="eastAsia" w:ascii="宋体" w:hAnsi="宋体"/>
                <w:sz w:val="21"/>
                <w:szCs w:val="21"/>
                <w:highlight w:val="none"/>
              </w:rPr>
            </w:pPr>
            <w:r>
              <w:rPr>
                <w:rFonts w:hint="eastAsia" w:ascii="宋体" w:hAnsi="宋体"/>
                <w:sz w:val="21"/>
                <w:szCs w:val="21"/>
                <w:highlight w:val="none"/>
              </w:rPr>
              <w:t>1.服务响应时间短、质量控制要求高、咨询内控及协同沟通措施可行性强、咨询方案完全切合本地建设项目实际需要的，得6≦F≦</w:t>
            </w:r>
            <w:r>
              <w:rPr>
                <w:rFonts w:hint="eastAsia" w:ascii="宋体" w:hAnsi="宋体"/>
                <w:sz w:val="21"/>
                <w:szCs w:val="21"/>
                <w:highlight w:val="none"/>
                <w:lang w:val="en-US" w:eastAsia="zh-CN"/>
              </w:rPr>
              <w:t>10</w:t>
            </w:r>
            <w:r>
              <w:rPr>
                <w:rFonts w:hint="eastAsia" w:ascii="宋体" w:hAnsi="宋体"/>
                <w:sz w:val="21"/>
                <w:szCs w:val="21"/>
                <w:highlight w:val="none"/>
              </w:rPr>
              <w:t>分；</w:t>
            </w:r>
          </w:p>
          <w:p>
            <w:pPr>
              <w:spacing w:line="420" w:lineRule="exact"/>
              <w:rPr>
                <w:rFonts w:hint="eastAsia" w:ascii="宋体" w:hAnsi="宋体"/>
                <w:sz w:val="21"/>
                <w:szCs w:val="21"/>
                <w:highlight w:val="none"/>
              </w:rPr>
            </w:pPr>
            <w:r>
              <w:rPr>
                <w:rFonts w:hint="eastAsia" w:ascii="宋体" w:hAnsi="宋体"/>
                <w:sz w:val="21"/>
                <w:szCs w:val="21"/>
                <w:highlight w:val="none"/>
              </w:rPr>
              <w:t>2.服务响应时间较短、质量控制要求较高、咨询内控及协同沟通措施可行性较强、咨询方案切合本地建设项目需要相适宜的，得4≦F&lt;6分；</w:t>
            </w:r>
          </w:p>
          <w:p>
            <w:pPr>
              <w:spacing w:line="420" w:lineRule="exact"/>
              <w:rPr>
                <w:rFonts w:hint="eastAsia" w:ascii="宋体" w:hAnsi="宋体"/>
                <w:sz w:val="21"/>
                <w:szCs w:val="21"/>
                <w:highlight w:val="none"/>
              </w:rPr>
            </w:pPr>
            <w:r>
              <w:rPr>
                <w:rFonts w:hint="eastAsia" w:ascii="宋体" w:hAnsi="宋体"/>
                <w:sz w:val="21"/>
                <w:szCs w:val="21"/>
                <w:highlight w:val="none"/>
              </w:rPr>
              <w:t>3.服务响应时间长、质量控制要求一般、咨询内控及协同沟通措施可行性一般、咨询方案与本地建设项目适宜度一般的，得2≦F&lt;4分；</w:t>
            </w:r>
          </w:p>
          <w:p>
            <w:pPr>
              <w:spacing w:line="420" w:lineRule="exact"/>
              <w:rPr>
                <w:rFonts w:hint="eastAsia" w:ascii="宋体" w:hAnsi="宋体" w:cs="宋体"/>
                <w:sz w:val="24"/>
                <w:szCs w:val="24"/>
                <w:highlight w:val="none"/>
              </w:rPr>
            </w:pPr>
            <w:r>
              <w:rPr>
                <w:rFonts w:hint="eastAsia" w:ascii="宋体" w:hAnsi="宋体"/>
                <w:sz w:val="21"/>
                <w:szCs w:val="21"/>
                <w:highlight w:val="none"/>
              </w:rPr>
              <w:t>4.其他或没有的不得分。</w:t>
            </w:r>
          </w:p>
        </w:tc>
        <w:tc>
          <w:tcPr>
            <w:tcW w:w="2516" w:type="dxa"/>
            <w:noWrap w:val="0"/>
            <w:vAlign w:val="center"/>
          </w:tcPr>
          <w:p>
            <w:pPr>
              <w:adjustRightInd w:val="0"/>
              <w:snapToGrid w:val="0"/>
              <w:ind w:right="-11"/>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6" w:hRule="atLeast"/>
          <w:jc w:val="center"/>
        </w:trPr>
        <w:tc>
          <w:tcPr>
            <w:tcW w:w="839" w:type="dxa"/>
            <w:noWrap w:val="0"/>
            <w:vAlign w:val="center"/>
          </w:tcPr>
          <w:p>
            <w:pPr>
              <w:adjustRightInd w:val="0"/>
              <w:snapToGrid w:val="0"/>
              <w:ind w:right="-10" w:rightChars="0"/>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报价部分</w:t>
            </w:r>
          </w:p>
        </w:tc>
        <w:tc>
          <w:tcPr>
            <w:tcW w:w="1117" w:type="dxa"/>
            <w:noWrap w:val="0"/>
            <w:vAlign w:val="center"/>
          </w:tcPr>
          <w:p>
            <w:pPr>
              <w:adjustRightInd w:val="0"/>
              <w:snapToGrid w:val="0"/>
              <w:ind w:right="-11" w:rightChars="0"/>
              <w:jc w:val="center"/>
              <w:rPr>
                <w:rFonts w:hint="eastAsia" w:ascii="宋体" w:hAnsi="宋体"/>
                <w:sz w:val="24"/>
                <w:szCs w:val="24"/>
                <w:highlight w:val="none"/>
                <w:lang w:val="en-US" w:eastAsia="zh-CN"/>
              </w:rPr>
            </w:pPr>
            <w:r>
              <w:rPr>
                <w:rFonts w:hint="eastAsia" w:ascii="宋体" w:hAnsi="宋体"/>
                <w:sz w:val="24"/>
                <w:szCs w:val="24"/>
                <w:highlight w:val="none"/>
                <w:lang w:val="en-US" w:eastAsia="zh-CN"/>
              </w:rPr>
              <w:t>1</w:t>
            </w:r>
          </w:p>
        </w:tc>
        <w:tc>
          <w:tcPr>
            <w:tcW w:w="1700" w:type="dxa"/>
            <w:noWrap w:val="0"/>
            <w:vAlign w:val="center"/>
          </w:tcPr>
          <w:p>
            <w:pPr>
              <w:adjustRightInd w:val="0"/>
              <w:snapToGrid w:val="0"/>
              <w:ind w:right="-11" w:rightChars="0"/>
              <w:jc w:val="center"/>
              <w:rPr>
                <w:rFonts w:hint="eastAsia" w:ascii="宋体" w:hAnsi="宋体"/>
                <w:sz w:val="24"/>
                <w:szCs w:val="24"/>
                <w:highlight w:val="none"/>
              </w:rPr>
            </w:pPr>
            <w:r>
              <w:rPr>
                <w:rFonts w:hint="eastAsia" w:ascii="宋体" w:hAnsi="宋体"/>
                <w:sz w:val="24"/>
                <w:szCs w:val="24"/>
                <w:highlight w:val="none"/>
                <w:lang w:val="en-US" w:eastAsia="zh-CN"/>
              </w:rPr>
              <w:t>参审报价</w:t>
            </w:r>
          </w:p>
        </w:tc>
        <w:tc>
          <w:tcPr>
            <w:tcW w:w="6266" w:type="dxa"/>
            <w:gridSpan w:val="2"/>
            <w:noWrap w:val="0"/>
            <w:vAlign w:val="center"/>
          </w:tcPr>
          <w:p>
            <w:pPr>
              <w:adjustRightInd w:val="0"/>
              <w:snapToGrid w:val="0"/>
              <w:ind w:right="-10" w:rightChars="0"/>
              <w:jc w:val="left"/>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本项目为固定价格120000元，高于或低于此报价的，参审文件将被否决。</w:t>
            </w:r>
          </w:p>
        </w:tc>
      </w:tr>
    </w:tbl>
    <w:p>
      <w:pPr>
        <w:adjustRightInd w:val="0"/>
        <w:snapToGrid w:val="0"/>
        <w:spacing w:line="360" w:lineRule="auto"/>
        <w:ind w:right="-10"/>
        <w:rPr>
          <w:rFonts w:hint="eastAsia" w:ascii="宋体" w:hAnsi="宋体" w:eastAsia="宋体" w:cs="宋体"/>
          <w:bCs/>
          <w:sz w:val="24"/>
          <w:szCs w:val="24"/>
          <w:highlight w:val="none"/>
        </w:rPr>
      </w:pPr>
    </w:p>
    <w:p>
      <w:pPr>
        <w:adjustRightInd w:val="0"/>
        <w:snapToGrid w:val="0"/>
        <w:spacing w:line="360" w:lineRule="auto"/>
        <w:ind w:right="-10" w:firstLine="480" w:firstLineChars="200"/>
        <w:rPr>
          <w:rFonts w:hint="eastAsia" w:ascii="宋体" w:hAnsi="宋体" w:eastAsia="宋体" w:cs="宋体"/>
          <w:bCs/>
          <w:sz w:val="24"/>
          <w:szCs w:val="24"/>
          <w:highlight w:val="none"/>
        </w:rPr>
      </w:pPr>
      <w:r>
        <w:rPr>
          <w:rFonts w:hint="eastAsia" w:ascii="宋体" w:hAnsi="宋体" w:eastAsia="宋体" w:cs="宋体"/>
          <w:bCs/>
          <w:sz w:val="24"/>
          <w:szCs w:val="24"/>
          <w:highlight w:val="none"/>
          <w:lang w:val="en-US" w:eastAsia="zh-CN"/>
        </w:rPr>
        <w:t>1.</w:t>
      </w:r>
      <w:r>
        <w:rPr>
          <w:rFonts w:hint="eastAsia" w:ascii="宋体" w:hAnsi="宋体" w:eastAsia="宋体" w:cs="宋体"/>
          <w:bCs/>
          <w:sz w:val="24"/>
          <w:szCs w:val="24"/>
          <w:highlight w:val="none"/>
        </w:rPr>
        <w:t>评</w:t>
      </w:r>
      <w:r>
        <w:rPr>
          <w:rFonts w:hint="eastAsia" w:ascii="宋体" w:hAnsi="宋体" w:eastAsia="宋体" w:cs="宋体"/>
          <w:bCs/>
          <w:sz w:val="24"/>
          <w:szCs w:val="24"/>
          <w:highlight w:val="none"/>
          <w:lang w:val="en-US" w:eastAsia="zh-CN"/>
        </w:rPr>
        <w:t>审</w:t>
      </w:r>
      <w:r>
        <w:rPr>
          <w:rFonts w:hint="eastAsia" w:ascii="宋体" w:hAnsi="宋体" w:eastAsia="宋体" w:cs="宋体"/>
          <w:bCs/>
          <w:sz w:val="24"/>
          <w:szCs w:val="24"/>
          <w:highlight w:val="none"/>
        </w:rPr>
        <w:t>委员会按</w:t>
      </w:r>
      <w:r>
        <w:rPr>
          <w:rFonts w:hint="eastAsia" w:ascii="宋体" w:hAnsi="宋体" w:eastAsia="宋体" w:cs="宋体"/>
          <w:bCs/>
          <w:sz w:val="24"/>
          <w:szCs w:val="24"/>
          <w:highlight w:val="none"/>
          <w:lang w:val="en-US" w:eastAsia="zh-CN"/>
        </w:rPr>
        <w:t>详细评审一览表中条</w:t>
      </w:r>
      <w:r>
        <w:rPr>
          <w:rFonts w:hint="eastAsia" w:ascii="宋体" w:hAnsi="宋体" w:eastAsia="宋体" w:cs="宋体"/>
          <w:bCs/>
          <w:sz w:val="24"/>
          <w:szCs w:val="24"/>
          <w:highlight w:val="none"/>
        </w:rPr>
        <w:t>款规定的量化因素和分值对</w:t>
      </w:r>
      <w:r>
        <w:rPr>
          <w:rFonts w:hint="eastAsia" w:ascii="宋体" w:hAnsi="宋体" w:cs="宋体"/>
          <w:bCs/>
          <w:sz w:val="24"/>
          <w:szCs w:val="24"/>
          <w:highlight w:val="none"/>
          <w:lang w:val="en-US" w:eastAsia="zh-CN"/>
        </w:rPr>
        <w:t>参审</w:t>
      </w:r>
      <w:r>
        <w:rPr>
          <w:rFonts w:hint="eastAsia" w:ascii="宋体" w:hAnsi="宋体" w:eastAsia="宋体" w:cs="宋体"/>
          <w:bCs/>
          <w:sz w:val="24"/>
          <w:szCs w:val="24"/>
          <w:highlight w:val="none"/>
        </w:rPr>
        <w:t>文件的商务及技术</w:t>
      </w:r>
      <w:r>
        <w:rPr>
          <w:rFonts w:hint="eastAsia" w:ascii="宋体" w:hAnsi="宋体" w:cs="宋体"/>
          <w:bCs/>
          <w:sz w:val="24"/>
          <w:szCs w:val="24"/>
          <w:highlight w:val="none"/>
          <w:lang w:val="en-US" w:eastAsia="zh-CN"/>
        </w:rPr>
        <w:t>部分</w:t>
      </w:r>
      <w:r>
        <w:rPr>
          <w:rFonts w:hint="eastAsia" w:ascii="宋体" w:hAnsi="宋体" w:eastAsia="宋体" w:cs="宋体"/>
          <w:bCs/>
          <w:sz w:val="24"/>
          <w:szCs w:val="24"/>
          <w:highlight w:val="none"/>
        </w:rPr>
        <w:t>进行打分，并计算出综合评估得分。</w:t>
      </w:r>
    </w:p>
    <w:p>
      <w:pPr>
        <w:adjustRightInd w:val="0"/>
        <w:snapToGrid w:val="0"/>
        <w:spacing w:line="360" w:lineRule="auto"/>
        <w:ind w:right="-10" w:firstLine="480" w:firstLineChars="200"/>
        <w:rPr>
          <w:rFonts w:hint="eastAsia" w:ascii="宋体" w:hAnsi="宋体" w:cs="宋体"/>
          <w:bCs/>
          <w:sz w:val="24"/>
          <w:szCs w:val="24"/>
          <w:highlight w:val="none"/>
          <w:lang w:val="en-US" w:eastAsia="zh-CN"/>
        </w:rPr>
      </w:pPr>
      <w:r>
        <w:rPr>
          <w:rFonts w:hint="eastAsia" w:ascii="宋体" w:hAnsi="宋体" w:cs="宋体"/>
          <w:bCs/>
          <w:sz w:val="24"/>
          <w:szCs w:val="24"/>
          <w:highlight w:val="none"/>
          <w:lang w:val="en-US" w:eastAsia="zh-CN"/>
        </w:rPr>
        <w:t>2.参审单位最终得分=各评委对该单位评分汇总的平均值，评分分值计算保留小数点后两位，小数点后第三位“四舍五入”。</w:t>
      </w:r>
    </w:p>
    <w:p>
      <w:pPr>
        <w:adjustRightInd w:val="0"/>
        <w:snapToGrid w:val="0"/>
        <w:spacing w:line="360" w:lineRule="auto"/>
        <w:ind w:right="-10" w:firstLine="480" w:firstLineChars="200"/>
        <w:rPr>
          <w:rFonts w:hint="eastAsia" w:ascii="宋体" w:hAnsi="宋体" w:cs="宋体"/>
          <w:bCs/>
          <w:sz w:val="24"/>
          <w:szCs w:val="24"/>
          <w:highlight w:val="none"/>
          <w:lang w:val="en-US" w:eastAsia="zh-CN"/>
        </w:rPr>
      </w:pPr>
      <w:r>
        <w:rPr>
          <w:rFonts w:hint="eastAsia" w:ascii="宋体" w:hAnsi="宋体" w:cs="宋体"/>
          <w:bCs/>
          <w:sz w:val="24"/>
          <w:szCs w:val="24"/>
          <w:highlight w:val="none"/>
          <w:lang w:val="en-US" w:eastAsia="zh-CN"/>
        </w:rPr>
        <w:t>3、按照参审单位最终得分由高到低排列，最终得分最高的推选为入选单位。得分相同的，由评委会按照少数服从多数的原则投票确定入选单位。</w:t>
      </w:r>
    </w:p>
    <w:p>
      <w:pPr>
        <w:adjustRightInd w:val="0"/>
        <w:snapToGrid w:val="0"/>
        <w:spacing w:line="360" w:lineRule="auto"/>
        <w:ind w:right="-10" w:firstLine="480" w:firstLineChars="200"/>
        <w:rPr>
          <w:rFonts w:hint="eastAsia" w:ascii="宋体" w:hAnsi="宋体" w:cs="宋体"/>
          <w:bCs/>
          <w:sz w:val="24"/>
          <w:szCs w:val="24"/>
          <w:highlight w:val="none"/>
          <w:lang w:val="en-US" w:eastAsia="zh-CN"/>
        </w:rPr>
      </w:pPr>
      <w:r>
        <w:rPr>
          <w:rFonts w:hint="eastAsia" w:ascii="宋体" w:hAnsi="宋体" w:cs="宋体"/>
          <w:bCs/>
          <w:sz w:val="24"/>
          <w:szCs w:val="24"/>
          <w:highlight w:val="none"/>
          <w:lang w:val="en-US" w:eastAsia="zh-CN"/>
        </w:rPr>
        <w:t>（六）、评审委员会在评审过程中发现的问题，应当及时作出处理或者向业主单位提出处理建议，并作书面记录。</w:t>
      </w:r>
    </w:p>
    <w:p>
      <w:pPr>
        <w:adjustRightInd w:val="0"/>
        <w:snapToGrid w:val="0"/>
        <w:spacing w:line="360" w:lineRule="auto"/>
        <w:ind w:right="-10" w:firstLine="420" w:firstLineChars="175"/>
        <w:rPr>
          <w:rFonts w:hint="eastAsia" w:ascii="宋体" w:hAnsi="宋体" w:cs="宋体"/>
          <w:bCs/>
          <w:sz w:val="24"/>
          <w:szCs w:val="24"/>
          <w:highlight w:val="none"/>
        </w:rPr>
      </w:pPr>
      <w:r>
        <w:rPr>
          <w:rFonts w:hint="eastAsia" w:ascii="宋体" w:hAnsi="宋体" w:cs="宋体"/>
          <w:bCs/>
          <w:sz w:val="24"/>
          <w:szCs w:val="24"/>
          <w:highlight w:val="none"/>
        </w:rPr>
        <w:t>评审后，评审委员会应写出评审报告并签字。评审委员会全体成员均须在评审报告上签字，评审报告应如实记录本次评审的主要过程，全面反映评审过程中的各种不同的意见，以及其他澄清、说明、补正事项。</w:t>
      </w:r>
    </w:p>
    <w:p>
      <w:pPr>
        <w:adjustRightInd w:val="0"/>
        <w:snapToGrid w:val="0"/>
        <w:spacing w:line="360" w:lineRule="auto"/>
        <w:ind w:right="-10" w:firstLine="420" w:firstLineChars="175"/>
        <w:rPr>
          <w:rFonts w:hint="eastAsia" w:ascii="宋体" w:hAnsi="宋体" w:cs="宋体"/>
          <w:bCs/>
          <w:sz w:val="24"/>
          <w:szCs w:val="24"/>
          <w:highlight w:val="none"/>
        </w:rPr>
      </w:pPr>
      <w:r>
        <w:rPr>
          <w:rFonts w:hint="eastAsia" w:ascii="宋体" w:hAnsi="宋体" w:cs="宋体"/>
          <w:bCs/>
          <w:sz w:val="24"/>
          <w:szCs w:val="24"/>
          <w:highlight w:val="none"/>
          <w:lang w:val="en-US" w:eastAsia="zh-CN"/>
        </w:rPr>
        <w:t>（七）</w:t>
      </w:r>
      <w:r>
        <w:rPr>
          <w:rFonts w:hint="eastAsia" w:ascii="宋体" w:hAnsi="宋体" w:cs="宋体"/>
          <w:bCs/>
          <w:sz w:val="24"/>
          <w:szCs w:val="24"/>
          <w:highlight w:val="none"/>
        </w:rPr>
        <w:t>、评审委员会和评审工作人员应严格遵守国家的法律、法规和规章制度；严格按照本次</w:t>
      </w:r>
      <w:r>
        <w:rPr>
          <w:rFonts w:hint="eastAsia" w:ascii="宋体" w:hAnsi="宋体" w:cs="宋体"/>
          <w:bCs/>
          <w:sz w:val="24"/>
          <w:szCs w:val="24"/>
          <w:highlight w:val="none"/>
          <w:lang w:eastAsia="zh-CN"/>
        </w:rPr>
        <w:t>征集文件</w:t>
      </w:r>
      <w:r>
        <w:rPr>
          <w:rFonts w:hint="eastAsia" w:ascii="宋体" w:hAnsi="宋体" w:cs="宋体"/>
          <w:bCs/>
          <w:sz w:val="24"/>
          <w:szCs w:val="24"/>
          <w:highlight w:val="none"/>
        </w:rPr>
        <w:t>进行评审；公正廉洁、不徇私情，不得损害国家利益；保护</w:t>
      </w:r>
      <w:r>
        <w:rPr>
          <w:rFonts w:hint="eastAsia" w:ascii="宋体" w:hAnsi="宋体" w:cs="宋体"/>
          <w:bCs/>
          <w:sz w:val="24"/>
          <w:szCs w:val="24"/>
          <w:highlight w:val="none"/>
          <w:lang w:val="en-US" w:eastAsia="zh-CN"/>
        </w:rPr>
        <w:t>业主</w:t>
      </w:r>
      <w:r>
        <w:rPr>
          <w:rFonts w:hint="eastAsia" w:ascii="宋体" w:hAnsi="宋体" w:cs="宋体"/>
          <w:bCs/>
          <w:sz w:val="24"/>
          <w:szCs w:val="24"/>
          <w:highlight w:val="none"/>
        </w:rPr>
        <w:t>、</w:t>
      </w:r>
      <w:r>
        <w:rPr>
          <w:rFonts w:hint="eastAsia" w:ascii="宋体" w:hAnsi="宋体" w:cs="宋体"/>
          <w:bCs/>
          <w:sz w:val="24"/>
          <w:szCs w:val="24"/>
          <w:highlight w:val="none"/>
          <w:lang w:val="en-US" w:eastAsia="zh-CN"/>
        </w:rPr>
        <w:t>参审单位</w:t>
      </w:r>
      <w:r>
        <w:rPr>
          <w:rFonts w:hint="eastAsia" w:ascii="宋体" w:hAnsi="宋体" w:cs="宋体"/>
          <w:bCs/>
          <w:sz w:val="24"/>
          <w:szCs w:val="24"/>
          <w:highlight w:val="none"/>
        </w:rPr>
        <w:t>的合法权益。</w:t>
      </w:r>
    </w:p>
    <w:p>
      <w:pPr>
        <w:adjustRightInd w:val="0"/>
        <w:snapToGrid w:val="0"/>
        <w:spacing w:line="360" w:lineRule="auto"/>
        <w:ind w:right="-10" w:firstLine="420" w:firstLineChars="175"/>
        <w:rPr>
          <w:rFonts w:hint="eastAsia" w:ascii="宋体" w:hAnsi="宋体" w:cs="宋体"/>
          <w:bCs/>
          <w:sz w:val="24"/>
          <w:szCs w:val="24"/>
          <w:highlight w:val="none"/>
        </w:rPr>
      </w:pPr>
      <w:r>
        <w:rPr>
          <w:rFonts w:hint="eastAsia" w:ascii="宋体" w:hAnsi="宋体" w:cs="宋体"/>
          <w:bCs/>
          <w:sz w:val="24"/>
          <w:szCs w:val="24"/>
          <w:highlight w:val="none"/>
          <w:lang w:val="en-US" w:eastAsia="zh-CN"/>
        </w:rPr>
        <w:t>（八）</w:t>
      </w:r>
      <w:r>
        <w:rPr>
          <w:rFonts w:hint="eastAsia" w:ascii="宋体" w:hAnsi="宋体" w:cs="宋体"/>
          <w:bCs/>
          <w:sz w:val="24"/>
          <w:szCs w:val="24"/>
          <w:highlight w:val="none"/>
        </w:rPr>
        <w:t>、在评审过程中，评委及其他评审工作人员必须对评审情况严格保密，任何人不得将评审情况透露给与</w:t>
      </w:r>
      <w:r>
        <w:rPr>
          <w:rFonts w:hint="eastAsia" w:ascii="宋体" w:hAnsi="宋体" w:cs="宋体"/>
          <w:bCs/>
          <w:sz w:val="24"/>
          <w:szCs w:val="24"/>
          <w:highlight w:val="none"/>
          <w:lang w:eastAsia="zh-CN"/>
        </w:rPr>
        <w:t>参审单位</w:t>
      </w:r>
      <w:r>
        <w:rPr>
          <w:rFonts w:hint="eastAsia" w:ascii="宋体" w:hAnsi="宋体" w:cs="宋体"/>
          <w:bCs/>
          <w:sz w:val="24"/>
          <w:szCs w:val="24"/>
          <w:highlight w:val="none"/>
        </w:rPr>
        <w:t>有关的单位和个人。如有违反评审纪律的情况发生，将依据有关法律法规的规定，追究有关当事人的责任。</w:t>
      </w:r>
    </w:p>
    <w:p>
      <w:pPr>
        <w:pStyle w:val="3"/>
        <w:spacing w:line="500" w:lineRule="exact"/>
        <w:ind w:firstLine="0"/>
        <w:outlineLvl w:val="0"/>
        <w:rPr>
          <w:rStyle w:val="31"/>
          <w:rFonts w:hint="eastAsia" w:ascii="宋体" w:hAnsi="宋体" w:eastAsia="宋体" w:cs="宋体"/>
          <w:b w:val="0"/>
          <w:bCs w:val="0"/>
          <w:sz w:val="28"/>
          <w:szCs w:val="28"/>
          <w:highlight w:val="none"/>
        </w:rPr>
      </w:pPr>
      <w:bookmarkStart w:id="12" w:name="_Toc220232391"/>
      <w:r>
        <w:rPr>
          <w:rFonts w:hint="eastAsia" w:ascii="宋体" w:hAnsi="宋体" w:eastAsia="宋体" w:cs="宋体"/>
          <w:sz w:val="24"/>
          <w:szCs w:val="24"/>
          <w:highlight w:val="none"/>
        </w:rPr>
        <w:br w:type="page"/>
      </w:r>
      <w:bookmarkEnd w:id="12"/>
      <w:bookmarkStart w:id="13" w:name="_Toc12208"/>
      <w:bookmarkStart w:id="14" w:name="_Toc17370"/>
      <w:r>
        <w:rPr>
          <w:rFonts w:hint="eastAsia" w:ascii="宋体" w:hAnsi="宋体" w:eastAsia="宋体" w:cs="宋体"/>
          <w:sz w:val="28"/>
          <w:szCs w:val="28"/>
          <w:highlight w:val="none"/>
          <w:lang w:val="en-US" w:eastAsia="zh-CN"/>
        </w:rPr>
        <w:t xml:space="preserve">第四章  </w:t>
      </w:r>
      <w:r>
        <w:rPr>
          <w:rStyle w:val="31"/>
          <w:rFonts w:hint="eastAsia" w:ascii="宋体" w:hAnsi="宋体" w:eastAsia="宋体" w:cs="宋体"/>
          <w:b/>
          <w:bCs/>
          <w:sz w:val="28"/>
          <w:szCs w:val="28"/>
          <w:highlight w:val="none"/>
          <w:lang w:val="en-US" w:eastAsia="zh-CN"/>
        </w:rPr>
        <w:t>入选服务合同</w:t>
      </w:r>
      <w:bookmarkEnd w:id="13"/>
      <w:bookmarkEnd w:id="14"/>
    </w:p>
    <w:p>
      <w:pPr>
        <w:spacing w:line="440" w:lineRule="exact"/>
        <w:jc w:val="center"/>
        <w:rPr>
          <w:rFonts w:hint="eastAsia" w:ascii="宋体" w:hAnsi="宋体" w:cs="宋体"/>
          <w:sz w:val="28"/>
          <w:szCs w:val="28"/>
          <w:highlight w:val="none"/>
        </w:rPr>
      </w:pPr>
    </w:p>
    <w:p>
      <w:pPr>
        <w:spacing w:before="156" w:beforeLines="50" w:after="93" w:afterLines="30" w:line="360" w:lineRule="auto"/>
        <w:rPr>
          <w:rFonts w:hint="eastAsia" w:ascii="宋体" w:hAnsi="宋体" w:cs="宋体"/>
          <w:sz w:val="24"/>
          <w:szCs w:val="24"/>
          <w:highlight w:val="none"/>
          <w:u w:val="single"/>
        </w:rPr>
      </w:pPr>
      <w:bookmarkStart w:id="15" w:name="_Toc15494"/>
      <w:r>
        <w:rPr>
          <w:rFonts w:hint="eastAsia" w:ascii="宋体" w:hAnsi="宋体" w:cs="宋体"/>
          <w:sz w:val="24"/>
          <w:szCs w:val="24"/>
          <w:highlight w:val="none"/>
        </w:rPr>
        <w:t>业主单位（甲方）：</w:t>
      </w:r>
      <w:r>
        <w:rPr>
          <w:rFonts w:hint="eastAsia" w:ascii="宋体" w:hAnsi="宋体" w:cs="宋体"/>
          <w:sz w:val="24"/>
          <w:szCs w:val="24"/>
          <w:highlight w:val="none"/>
          <w:u w:val="single"/>
          <w:lang w:eastAsia="zh-CN"/>
        </w:rPr>
        <w:t>肥西县三河文旅发展有限公司</w:t>
      </w:r>
      <w:r>
        <w:rPr>
          <w:rFonts w:hint="eastAsia" w:ascii="宋体" w:hAnsi="宋体" w:cs="宋体"/>
          <w:sz w:val="24"/>
          <w:szCs w:val="24"/>
          <w:highlight w:val="none"/>
        </w:rPr>
        <w:t xml:space="preserve">  </w:t>
      </w:r>
    </w:p>
    <w:p>
      <w:pPr>
        <w:spacing w:before="156" w:beforeLines="50" w:after="93" w:afterLines="30" w:line="360" w:lineRule="auto"/>
        <w:rPr>
          <w:rFonts w:hint="eastAsia" w:ascii="宋体" w:hAnsi="宋体" w:cs="宋体"/>
          <w:sz w:val="24"/>
          <w:szCs w:val="24"/>
          <w:highlight w:val="none"/>
        </w:rPr>
      </w:pPr>
      <w:r>
        <w:rPr>
          <w:rFonts w:hint="eastAsia" w:ascii="宋体" w:hAnsi="宋体" w:eastAsia="宋体" w:cs="宋体"/>
          <w:sz w:val="24"/>
          <w:szCs w:val="24"/>
          <w:highlight w:val="none"/>
        </w:rPr>
        <w:t>入</w:t>
      </w:r>
      <w:r>
        <w:rPr>
          <w:rFonts w:hint="eastAsia" w:ascii="宋体" w:hAnsi="宋体" w:cs="宋体"/>
          <w:sz w:val="24"/>
          <w:szCs w:val="24"/>
          <w:highlight w:val="none"/>
          <w:lang w:eastAsia="zh-CN"/>
        </w:rPr>
        <w:t>选</w:t>
      </w:r>
      <w:r>
        <w:rPr>
          <w:rFonts w:hint="eastAsia" w:ascii="宋体" w:hAnsi="宋体" w:eastAsia="宋体" w:cs="宋体"/>
          <w:sz w:val="24"/>
          <w:szCs w:val="24"/>
          <w:highlight w:val="none"/>
        </w:rPr>
        <w:t>单位</w:t>
      </w:r>
      <w:r>
        <w:rPr>
          <w:rFonts w:hint="eastAsia" w:ascii="宋体" w:hAnsi="宋体" w:cs="宋体"/>
          <w:sz w:val="24"/>
          <w:szCs w:val="24"/>
          <w:highlight w:val="none"/>
        </w:rPr>
        <w:t>（乙方）：</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pPr>
        <w:spacing w:before="156" w:beforeLines="50" w:after="93" w:afterLines="30" w:line="360" w:lineRule="auto"/>
        <w:rPr>
          <w:rFonts w:hint="eastAsia" w:ascii="宋体" w:hAnsi="宋体" w:eastAsia="宋体" w:cs="宋体"/>
          <w:sz w:val="24"/>
          <w:szCs w:val="24"/>
          <w:highlight w:val="none"/>
          <w:u w:val="single"/>
          <w:lang w:eastAsia="zh-CN"/>
        </w:rPr>
      </w:pPr>
      <w:r>
        <w:rPr>
          <w:rFonts w:hint="eastAsia" w:ascii="宋体" w:hAnsi="宋体" w:cs="宋体"/>
          <w:sz w:val="24"/>
          <w:szCs w:val="24"/>
          <w:highlight w:val="none"/>
        </w:rPr>
        <w:t>签订地点：</w:t>
      </w:r>
      <w:r>
        <w:rPr>
          <w:rFonts w:hint="eastAsia" w:ascii="宋体" w:hAnsi="宋体" w:cs="宋体"/>
          <w:sz w:val="24"/>
          <w:szCs w:val="24"/>
          <w:highlight w:val="none"/>
          <w:u w:val="single"/>
          <w:lang w:eastAsia="zh-CN"/>
        </w:rPr>
        <w:t>肥西县三河文旅发展有限公司</w:t>
      </w:r>
    </w:p>
    <w:p>
      <w:pPr>
        <w:autoSpaceDE w:val="0"/>
        <w:autoSpaceDN w:val="0"/>
        <w:adjustRightInd w:val="0"/>
        <w:spacing w:line="500" w:lineRule="exact"/>
        <w:jc w:val="left"/>
        <w:rPr>
          <w:rFonts w:hint="eastAsia" w:ascii="宋体" w:hAnsi="宋体" w:cs="宋体"/>
          <w:sz w:val="24"/>
          <w:szCs w:val="24"/>
          <w:highlight w:val="none"/>
          <w:u w:val="single"/>
          <w:lang w:eastAsia="zh-CN"/>
        </w:rPr>
      </w:pPr>
      <w:r>
        <w:rPr>
          <w:rFonts w:hint="eastAsia" w:ascii="宋体" w:hAnsi="宋体" w:cs="宋体"/>
          <w:sz w:val="24"/>
          <w:szCs w:val="24"/>
          <w:highlight w:val="none"/>
        </w:rPr>
        <w:t>项目名称：</w:t>
      </w:r>
      <w:r>
        <w:rPr>
          <w:rFonts w:hint="eastAsia" w:ascii="宋体" w:hAnsi="宋体" w:cs="宋体"/>
          <w:sz w:val="24"/>
          <w:szCs w:val="24"/>
          <w:highlight w:val="none"/>
          <w:u w:val="single"/>
          <w:lang w:val="en-US" w:eastAsia="zh-CN"/>
        </w:rPr>
        <w:t>跑紫蓬山运动线路综合提升项目监理</w:t>
      </w:r>
    </w:p>
    <w:p>
      <w:pPr>
        <w:spacing w:before="156" w:beforeLines="50" w:after="93" w:afterLines="30" w:line="360" w:lineRule="auto"/>
        <w:rPr>
          <w:rFonts w:hint="eastAsia" w:ascii="宋体" w:hAnsi="宋体" w:cs="宋体"/>
          <w:sz w:val="24"/>
          <w:szCs w:val="24"/>
          <w:highlight w:val="none"/>
        </w:rPr>
      </w:pPr>
    </w:p>
    <w:p>
      <w:pPr>
        <w:pStyle w:val="2"/>
        <w:jc w:val="center"/>
        <w:rPr>
          <w:rFonts w:hint="eastAsia" w:ascii="宋体" w:hAnsi="宋体" w:eastAsia="宋体" w:cs="宋体"/>
          <w:sz w:val="28"/>
          <w:szCs w:val="28"/>
          <w:highlight w:val="none"/>
        </w:rPr>
      </w:pPr>
      <w:r>
        <w:rPr>
          <w:rFonts w:hint="eastAsia" w:ascii="宋体" w:hAnsi="宋体" w:eastAsia="宋体" w:cs="宋体"/>
          <w:sz w:val="24"/>
          <w:szCs w:val="24"/>
          <w:highlight w:val="none"/>
        </w:rPr>
        <w:br w:type="page"/>
      </w:r>
      <w:bookmarkStart w:id="16" w:name="_Toc18224"/>
      <w:r>
        <w:rPr>
          <w:rStyle w:val="31"/>
          <w:rFonts w:hint="eastAsia" w:ascii="宋体" w:hAnsi="宋体" w:eastAsia="宋体" w:cs="宋体"/>
          <w:b/>
          <w:bCs/>
          <w:sz w:val="30"/>
          <w:szCs w:val="30"/>
          <w:highlight w:val="none"/>
          <w:lang w:val="en-US" w:eastAsia="zh-CN"/>
        </w:rPr>
        <w:t>第五章  参审文件</w:t>
      </w:r>
      <w:r>
        <w:rPr>
          <w:rFonts w:hint="eastAsia" w:ascii="宋体" w:hAnsi="宋体" w:eastAsia="宋体" w:cs="宋体"/>
          <w:sz w:val="28"/>
          <w:szCs w:val="28"/>
          <w:highlight w:val="none"/>
        </w:rPr>
        <w:t>格式</w:t>
      </w:r>
      <w:bookmarkEnd w:id="15"/>
      <w:bookmarkEnd w:id="16"/>
      <w:bookmarkStart w:id="17" w:name="_Hlt509738521"/>
      <w:bookmarkStart w:id="18" w:name="_Hlt519045391"/>
      <w:bookmarkStart w:id="19" w:name="_Hlt509738509"/>
    </w:p>
    <w:p>
      <w:pPr>
        <w:jc w:val="center"/>
        <w:rPr>
          <w:rFonts w:hint="eastAsia" w:asciiTheme="minorEastAsia" w:hAnsiTheme="minorEastAsia" w:eastAsiaTheme="minorEastAsia" w:cstheme="minorEastAsia"/>
          <w:kern w:val="2"/>
          <w:sz w:val="28"/>
          <w:szCs w:val="28"/>
          <w:highlight w:val="none"/>
          <w:lang w:val="en-US" w:eastAsia="zh-CN" w:bidi="ar-SA"/>
        </w:rPr>
      </w:pPr>
      <w:r>
        <w:rPr>
          <w:rFonts w:hint="eastAsia" w:asciiTheme="minorEastAsia" w:hAnsiTheme="minorEastAsia" w:eastAsiaTheme="minorEastAsia" w:cstheme="minorEastAsia"/>
          <w:kern w:val="2"/>
          <w:sz w:val="28"/>
          <w:szCs w:val="28"/>
          <w:highlight w:val="none"/>
          <w:lang w:val="en-US" w:eastAsia="zh-CN" w:bidi="ar-SA"/>
        </w:rPr>
        <w:t>跑紫蓬山运动线路综合提升项目监理</w:t>
      </w:r>
    </w:p>
    <w:p>
      <w:pPr>
        <w:jc w:val="center"/>
        <w:rPr>
          <w:rFonts w:hint="eastAsia" w:ascii="宋体" w:hAnsi="宋体" w:eastAsia="宋体" w:cs="宋体"/>
          <w:b/>
          <w:sz w:val="84"/>
          <w:szCs w:val="84"/>
          <w:highlight w:val="none"/>
          <w:lang w:val="en-US" w:eastAsia="zh-CN"/>
        </w:rPr>
      </w:pPr>
      <w:r>
        <w:rPr>
          <w:rFonts w:hint="eastAsia" w:ascii="宋体" w:hAnsi="宋体" w:cs="宋体"/>
          <w:b/>
          <w:sz w:val="84"/>
          <w:szCs w:val="84"/>
          <w:highlight w:val="none"/>
          <w:lang w:val="en-US" w:eastAsia="zh-CN"/>
        </w:rPr>
        <w:t>参</w:t>
      </w:r>
    </w:p>
    <w:p>
      <w:pPr>
        <w:jc w:val="center"/>
        <w:rPr>
          <w:rFonts w:hint="eastAsia" w:ascii="宋体" w:hAnsi="宋体" w:cs="宋体"/>
          <w:b/>
          <w:sz w:val="84"/>
          <w:szCs w:val="84"/>
          <w:highlight w:val="none"/>
        </w:rPr>
      </w:pPr>
    </w:p>
    <w:p>
      <w:pPr>
        <w:jc w:val="center"/>
        <w:rPr>
          <w:rFonts w:hint="eastAsia" w:ascii="宋体" w:hAnsi="宋体" w:cs="宋体"/>
          <w:b/>
          <w:sz w:val="84"/>
          <w:szCs w:val="84"/>
          <w:highlight w:val="none"/>
        </w:rPr>
      </w:pPr>
      <w:r>
        <w:rPr>
          <w:rFonts w:hint="eastAsia" w:ascii="宋体" w:hAnsi="宋体" w:cs="宋体"/>
          <w:b/>
          <w:sz w:val="84"/>
          <w:szCs w:val="84"/>
          <w:highlight w:val="none"/>
        </w:rPr>
        <w:t>审</w:t>
      </w:r>
    </w:p>
    <w:p>
      <w:pPr>
        <w:pStyle w:val="15"/>
        <w:ind w:left="0" w:firstLine="0" w:firstLineChars="0"/>
        <w:rPr>
          <w:rFonts w:hint="eastAsia" w:ascii="宋体" w:hAnsi="宋体" w:eastAsia="宋体" w:cs="宋体"/>
          <w:b/>
          <w:sz w:val="84"/>
          <w:szCs w:val="84"/>
          <w:highlight w:val="none"/>
        </w:rPr>
      </w:pPr>
    </w:p>
    <w:p>
      <w:pPr>
        <w:jc w:val="center"/>
        <w:rPr>
          <w:rFonts w:hint="eastAsia" w:ascii="宋体" w:hAnsi="宋体" w:eastAsia="宋体" w:cs="宋体"/>
          <w:b/>
          <w:sz w:val="84"/>
          <w:szCs w:val="84"/>
          <w:highlight w:val="none"/>
          <w:lang w:val="en-US" w:eastAsia="zh-CN"/>
        </w:rPr>
      </w:pPr>
      <w:r>
        <w:rPr>
          <w:rFonts w:hint="eastAsia" w:ascii="宋体" w:hAnsi="宋体" w:cs="宋体"/>
          <w:b/>
          <w:sz w:val="84"/>
          <w:szCs w:val="84"/>
          <w:highlight w:val="none"/>
          <w:lang w:val="en-US" w:eastAsia="zh-CN"/>
        </w:rPr>
        <w:t>文</w:t>
      </w:r>
    </w:p>
    <w:p>
      <w:pPr>
        <w:pStyle w:val="15"/>
        <w:ind w:firstLine="1687"/>
        <w:rPr>
          <w:rFonts w:hint="eastAsia" w:ascii="宋体" w:hAnsi="宋体" w:eastAsia="宋体" w:cs="宋体"/>
          <w:b/>
          <w:sz w:val="84"/>
          <w:szCs w:val="84"/>
          <w:highlight w:val="none"/>
        </w:rPr>
      </w:pPr>
    </w:p>
    <w:p>
      <w:pPr>
        <w:jc w:val="center"/>
        <w:rPr>
          <w:rFonts w:hint="eastAsia" w:ascii="宋体" w:hAnsi="宋体" w:eastAsia="宋体" w:cs="宋体"/>
          <w:b/>
          <w:sz w:val="84"/>
          <w:szCs w:val="84"/>
          <w:highlight w:val="none"/>
          <w:lang w:val="en-US" w:eastAsia="zh-CN"/>
        </w:rPr>
      </w:pPr>
      <w:r>
        <w:rPr>
          <w:rFonts w:hint="eastAsia" w:ascii="宋体" w:hAnsi="宋体" w:cs="宋体"/>
          <w:b/>
          <w:sz w:val="84"/>
          <w:szCs w:val="84"/>
          <w:highlight w:val="none"/>
          <w:lang w:val="en-US" w:eastAsia="zh-CN"/>
        </w:rPr>
        <w:t>件</w:t>
      </w:r>
    </w:p>
    <w:p>
      <w:pPr>
        <w:spacing w:after="156" w:afterLines="50" w:line="360" w:lineRule="auto"/>
        <w:jc w:val="center"/>
        <w:rPr>
          <w:rFonts w:hint="eastAsia" w:ascii="宋体" w:hAnsi="宋体" w:cs="宋体"/>
          <w:b/>
          <w:sz w:val="28"/>
          <w:szCs w:val="28"/>
          <w:highlight w:val="none"/>
        </w:rPr>
      </w:pPr>
      <w:r>
        <w:rPr>
          <w:rFonts w:hint="eastAsia" w:ascii="宋体" w:hAnsi="宋体" w:cs="宋体"/>
          <w:b/>
          <w:sz w:val="28"/>
          <w:szCs w:val="28"/>
          <w:highlight w:val="none"/>
        </w:rPr>
        <w:t xml:space="preserve"> </w:t>
      </w:r>
    </w:p>
    <w:p>
      <w:pPr>
        <w:spacing w:after="156" w:afterLines="50" w:line="360" w:lineRule="auto"/>
        <w:rPr>
          <w:rFonts w:hint="eastAsia" w:ascii="宋体" w:hAnsi="宋体" w:cs="宋体"/>
          <w:b/>
          <w:sz w:val="28"/>
          <w:szCs w:val="28"/>
          <w:highlight w:val="none"/>
          <w:u w:val="single"/>
        </w:rPr>
      </w:pPr>
      <w:r>
        <w:rPr>
          <w:rFonts w:hint="eastAsia" w:ascii="宋体" w:hAnsi="宋体" w:cs="宋体"/>
          <w:b/>
          <w:sz w:val="28"/>
          <w:szCs w:val="28"/>
          <w:highlight w:val="none"/>
        </w:rPr>
        <w:t xml:space="preserve">               </w:t>
      </w:r>
      <w:r>
        <w:rPr>
          <w:rFonts w:hint="eastAsia" w:ascii="宋体" w:hAnsi="宋体" w:cs="宋体"/>
          <w:b/>
          <w:sz w:val="28"/>
          <w:szCs w:val="28"/>
          <w:highlight w:val="none"/>
          <w:lang w:val="en-US" w:eastAsia="zh-CN"/>
        </w:rPr>
        <w:t>参审单位</w:t>
      </w:r>
      <w:r>
        <w:rPr>
          <w:rFonts w:hint="eastAsia" w:ascii="宋体" w:hAnsi="宋体" w:cs="宋体"/>
          <w:b/>
          <w:sz w:val="28"/>
          <w:szCs w:val="28"/>
          <w:highlight w:val="none"/>
        </w:rPr>
        <w:t>全称：</w:t>
      </w:r>
      <w:r>
        <w:rPr>
          <w:rFonts w:hint="eastAsia" w:ascii="宋体" w:hAnsi="宋体" w:cs="宋体"/>
          <w:b/>
          <w:sz w:val="28"/>
          <w:szCs w:val="28"/>
          <w:highlight w:val="none"/>
          <w:u w:val="single"/>
        </w:rPr>
        <w:t xml:space="preserve">                           </w:t>
      </w:r>
    </w:p>
    <w:p>
      <w:pPr>
        <w:spacing w:after="156" w:afterLines="50" w:line="360" w:lineRule="auto"/>
        <w:jc w:val="center"/>
        <w:rPr>
          <w:rFonts w:hint="eastAsia" w:ascii="宋体" w:hAnsi="宋体" w:cs="宋体"/>
          <w:b/>
          <w:sz w:val="28"/>
          <w:szCs w:val="28"/>
          <w:highlight w:val="none"/>
        </w:rPr>
      </w:pPr>
      <w:r>
        <w:rPr>
          <w:rFonts w:hint="eastAsia" w:ascii="宋体" w:hAnsi="宋体" w:cs="宋体"/>
          <w:b/>
          <w:sz w:val="28"/>
          <w:szCs w:val="28"/>
          <w:highlight w:val="none"/>
          <w:u w:val="single"/>
        </w:rPr>
        <w:t xml:space="preserve">      </w:t>
      </w:r>
      <w:r>
        <w:rPr>
          <w:rFonts w:hint="eastAsia" w:ascii="宋体" w:hAnsi="宋体" w:cs="宋体"/>
          <w:b/>
          <w:sz w:val="28"/>
          <w:szCs w:val="28"/>
          <w:highlight w:val="none"/>
        </w:rPr>
        <w:t>年</w:t>
      </w:r>
      <w:r>
        <w:rPr>
          <w:rFonts w:hint="eastAsia" w:ascii="宋体" w:hAnsi="宋体" w:cs="宋体"/>
          <w:b/>
          <w:sz w:val="28"/>
          <w:szCs w:val="28"/>
          <w:highlight w:val="none"/>
          <w:u w:val="single"/>
        </w:rPr>
        <w:t xml:space="preserve">      </w:t>
      </w:r>
      <w:r>
        <w:rPr>
          <w:rFonts w:hint="eastAsia" w:ascii="宋体" w:hAnsi="宋体" w:cs="宋体"/>
          <w:b/>
          <w:sz w:val="28"/>
          <w:szCs w:val="28"/>
          <w:highlight w:val="none"/>
        </w:rPr>
        <w:t>月</w:t>
      </w:r>
      <w:r>
        <w:rPr>
          <w:rFonts w:hint="eastAsia" w:ascii="宋体" w:hAnsi="宋体" w:cs="宋体"/>
          <w:b/>
          <w:sz w:val="28"/>
          <w:szCs w:val="28"/>
          <w:highlight w:val="none"/>
          <w:u w:val="single"/>
        </w:rPr>
        <w:t xml:space="preserve">     </w:t>
      </w:r>
      <w:r>
        <w:rPr>
          <w:rFonts w:hint="eastAsia" w:ascii="宋体" w:hAnsi="宋体" w:cs="宋体"/>
          <w:b/>
          <w:sz w:val="28"/>
          <w:szCs w:val="28"/>
          <w:highlight w:val="none"/>
        </w:rPr>
        <w:t>日</w:t>
      </w:r>
    </w:p>
    <w:p>
      <w:pPr>
        <w:pStyle w:val="13"/>
        <w:rPr>
          <w:rFonts w:hint="eastAsia" w:cs="宋体"/>
          <w:sz w:val="28"/>
          <w:szCs w:val="28"/>
          <w:highlight w:val="none"/>
        </w:rPr>
      </w:pPr>
    </w:p>
    <w:p>
      <w:pPr>
        <w:pStyle w:val="4"/>
        <w:spacing w:before="120" w:beforeLines="0" w:after="120" w:afterLines="0" w:line="360" w:lineRule="auto"/>
        <w:jc w:val="center"/>
        <w:rPr>
          <w:rFonts w:hint="eastAsia" w:hAnsi="宋体" w:cs="宋体"/>
          <w:sz w:val="28"/>
          <w:szCs w:val="28"/>
          <w:highlight w:val="none"/>
        </w:rPr>
      </w:pPr>
      <w:r>
        <w:rPr>
          <w:rFonts w:hint="eastAsia" w:hAnsi="宋体" w:cs="宋体"/>
          <w:sz w:val="28"/>
          <w:szCs w:val="28"/>
          <w:highlight w:val="none"/>
        </w:rPr>
        <w:br w:type="page"/>
      </w:r>
      <w:bookmarkStart w:id="20" w:name="_Hlt509716873"/>
      <w:bookmarkEnd w:id="20"/>
      <w:bookmarkStart w:id="21" w:name="_Hlt519045798"/>
      <w:bookmarkEnd w:id="21"/>
      <w:bookmarkStart w:id="22" w:name="_Hlt533409360"/>
      <w:bookmarkEnd w:id="22"/>
      <w:bookmarkStart w:id="23" w:name="_Hlt533408409"/>
      <w:bookmarkEnd w:id="23"/>
      <w:bookmarkStart w:id="24" w:name="_Hlt533408916"/>
      <w:bookmarkEnd w:id="24"/>
      <w:bookmarkStart w:id="25" w:name="_Toc13084"/>
      <w:bookmarkStart w:id="26" w:name="_Toc516969097"/>
      <w:bookmarkStart w:id="27" w:name="_Toc197934563"/>
      <w:r>
        <w:rPr>
          <w:rStyle w:val="34"/>
          <w:rFonts w:hint="eastAsia" w:ascii="宋体" w:hAnsi="宋体" w:eastAsia="宋体" w:cs="宋体"/>
          <w:b/>
          <w:bCs/>
          <w:sz w:val="28"/>
          <w:szCs w:val="28"/>
          <w:highlight w:val="none"/>
          <w:lang w:val="en-US" w:eastAsia="zh-CN"/>
        </w:rPr>
        <w:t>一．</w:t>
      </w:r>
      <w:r>
        <w:rPr>
          <w:rStyle w:val="34"/>
          <w:rFonts w:hint="eastAsia" w:hAnsi="宋体" w:eastAsia="宋体" w:cs="宋体"/>
          <w:b/>
          <w:bCs/>
          <w:sz w:val="28"/>
          <w:szCs w:val="28"/>
          <w:highlight w:val="none"/>
          <w:lang w:val="en-US" w:eastAsia="zh-CN"/>
        </w:rPr>
        <w:t>参审</w:t>
      </w:r>
      <w:r>
        <w:rPr>
          <w:rStyle w:val="34"/>
          <w:rFonts w:hint="eastAsia" w:ascii="宋体" w:hAnsi="宋体" w:eastAsia="宋体" w:cs="宋体"/>
          <w:b/>
          <w:bCs/>
          <w:sz w:val="28"/>
          <w:szCs w:val="28"/>
          <w:highlight w:val="none"/>
          <w:lang w:val="en-US" w:eastAsia="zh-CN"/>
        </w:rPr>
        <w:t>一览表</w:t>
      </w:r>
      <w:bookmarkEnd w:id="25"/>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91"/>
        <w:gridCol w:w="54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3691" w:type="dxa"/>
            <w:tcBorders>
              <w:top w:val="single" w:color="auto" w:sz="4" w:space="0"/>
              <w:bottom w:val="single" w:color="auto" w:sz="4" w:space="0"/>
              <w:right w:val="single" w:color="auto" w:sz="4" w:space="0"/>
            </w:tcBorders>
            <w:noWrap w:val="0"/>
            <w:vAlign w:val="center"/>
          </w:tcPr>
          <w:p>
            <w:pPr>
              <w:widowControl/>
              <w:spacing w:line="360" w:lineRule="exact"/>
              <w:jc w:val="center"/>
              <w:rPr>
                <w:rFonts w:hint="eastAsia" w:ascii="宋体" w:hAnsi="宋体" w:cs="宋体"/>
                <w:b/>
                <w:sz w:val="28"/>
                <w:szCs w:val="28"/>
                <w:highlight w:val="none"/>
              </w:rPr>
            </w:pPr>
            <w:r>
              <w:rPr>
                <w:rFonts w:hint="eastAsia" w:ascii="宋体" w:hAnsi="宋体" w:cs="宋体"/>
                <w:b/>
                <w:sz w:val="28"/>
                <w:szCs w:val="28"/>
                <w:highlight w:val="none"/>
              </w:rPr>
              <w:t>项 目 名 称</w:t>
            </w:r>
          </w:p>
        </w:tc>
        <w:tc>
          <w:tcPr>
            <w:tcW w:w="5447" w:type="dxa"/>
            <w:tcBorders>
              <w:top w:val="single" w:color="auto" w:sz="4" w:space="0"/>
              <w:bottom w:val="single" w:color="auto" w:sz="4" w:space="0"/>
              <w:right w:val="single" w:color="auto" w:sz="4" w:space="0"/>
            </w:tcBorders>
            <w:noWrap w:val="0"/>
            <w:vAlign w:val="center"/>
          </w:tcPr>
          <w:p>
            <w:pPr>
              <w:spacing w:line="360" w:lineRule="exact"/>
              <w:jc w:val="center"/>
              <w:rPr>
                <w:rFonts w:hint="eastAsia" w:ascii="宋体" w:hAnsi="宋体" w:cs="宋体"/>
                <w:bCs/>
                <w:sz w:val="28"/>
                <w:szCs w:val="28"/>
                <w:highlight w:val="none"/>
                <w:u w:val="single"/>
              </w:rPr>
            </w:pPr>
            <w:r>
              <w:rPr>
                <w:rFonts w:hint="eastAsia" w:asciiTheme="minorEastAsia" w:hAnsiTheme="minorEastAsia" w:eastAsiaTheme="minorEastAsia" w:cstheme="minorEastAsia"/>
                <w:kern w:val="2"/>
                <w:sz w:val="24"/>
                <w:szCs w:val="24"/>
                <w:highlight w:val="none"/>
                <w:u w:val="single"/>
                <w:lang w:val="en-US" w:eastAsia="zh-CN" w:bidi="ar-SA"/>
              </w:rPr>
              <w:t>跑紫蓬山运动线路综合提升项目监理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691" w:type="dxa"/>
            <w:tcBorders>
              <w:top w:val="nil"/>
            </w:tcBorders>
            <w:noWrap w:val="0"/>
            <w:vAlign w:val="center"/>
          </w:tcPr>
          <w:p>
            <w:pPr>
              <w:spacing w:line="360" w:lineRule="exact"/>
              <w:jc w:val="center"/>
              <w:rPr>
                <w:rFonts w:hint="eastAsia" w:ascii="宋体" w:hAnsi="宋体" w:cs="宋体"/>
                <w:b/>
                <w:sz w:val="28"/>
                <w:szCs w:val="28"/>
                <w:highlight w:val="none"/>
              </w:rPr>
            </w:pPr>
            <w:r>
              <w:rPr>
                <w:rFonts w:hint="eastAsia" w:ascii="宋体" w:hAnsi="宋体" w:cs="宋体"/>
                <w:b/>
                <w:sz w:val="28"/>
                <w:szCs w:val="28"/>
                <w:highlight w:val="none"/>
                <w:lang w:eastAsia="zh-CN"/>
              </w:rPr>
              <w:t>参审单位</w:t>
            </w:r>
            <w:r>
              <w:rPr>
                <w:rFonts w:hint="eastAsia" w:ascii="宋体" w:hAnsi="宋体" w:cs="宋体"/>
                <w:b/>
                <w:sz w:val="28"/>
                <w:szCs w:val="28"/>
                <w:highlight w:val="none"/>
              </w:rPr>
              <w:t>全称</w:t>
            </w:r>
          </w:p>
        </w:tc>
        <w:tc>
          <w:tcPr>
            <w:tcW w:w="5447" w:type="dxa"/>
            <w:tcBorders>
              <w:top w:val="nil"/>
            </w:tcBorders>
            <w:noWrap w:val="0"/>
            <w:vAlign w:val="center"/>
          </w:tcPr>
          <w:p>
            <w:pPr>
              <w:spacing w:line="360" w:lineRule="auto"/>
              <w:rPr>
                <w:rFonts w:hint="eastAsia" w:ascii="宋体" w:hAnsi="宋体" w:cs="宋体"/>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691" w:type="dxa"/>
            <w:tcBorders>
              <w:top w:val="nil"/>
            </w:tcBorders>
            <w:noWrap w:val="0"/>
            <w:vAlign w:val="center"/>
          </w:tcPr>
          <w:p>
            <w:pPr>
              <w:spacing w:line="360" w:lineRule="exact"/>
              <w:jc w:val="center"/>
              <w:rPr>
                <w:rFonts w:hint="default" w:ascii="宋体" w:hAnsi="宋体" w:eastAsia="宋体" w:cs="宋体"/>
                <w:b/>
                <w:sz w:val="28"/>
                <w:szCs w:val="28"/>
                <w:highlight w:val="none"/>
                <w:lang w:val="en-US" w:eastAsia="zh-CN"/>
              </w:rPr>
            </w:pPr>
            <w:r>
              <w:rPr>
                <w:rFonts w:hint="eastAsia" w:ascii="宋体" w:hAnsi="宋体" w:cs="宋体"/>
                <w:b/>
                <w:sz w:val="28"/>
                <w:szCs w:val="28"/>
                <w:highlight w:val="none"/>
                <w:lang w:val="en-US" w:eastAsia="zh-CN"/>
              </w:rPr>
              <w:t>报价</w:t>
            </w:r>
          </w:p>
        </w:tc>
        <w:tc>
          <w:tcPr>
            <w:tcW w:w="5447" w:type="dxa"/>
            <w:tcBorders>
              <w:top w:val="nil"/>
            </w:tcBorders>
            <w:noWrap w:val="0"/>
            <w:vAlign w:val="center"/>
          </w:tcPr>
          <w:p>
            <w:pPr>
              <w:spacing w:line="360" w:lineRule="auto"/>
              <w:rPr>
                <w:rFonts w:hint="eastAsia" w:ascii="宋体" w:hAnsi="宋体" w:cs="宋体"/>
                <w:sz w:val="28"/>
                <w:szCs w:val="28"/>
                <w:highlight w:val="none"/>
                <w:lang w:val="en-US" w:eastAsia="zh-CN"/>
              </w:rPr>
            </w:pPr>
            <w:r>
              <w:rPr>
                <w:rFonts w:hint="eastAsia" w:ascii="宋体" w:hAnsi="宋体" w:cs="宋体"/>
                <w:sz w:val="28"/>
                <w:szCs w:val="28"/>
                <w:highlight w:val="none"/>
                <w:lang w:val="en-US" w:eastAsia="zh-CN"/>
              </w:rPr>
              <w:t>大写：</w:t>
            </w:r>
          </w:p>
          <w:p>
            <w:pPr>
              <w:spacing w:line="360" w:lineRule="auto"/>
              <w:rPr>
                <w:rFonts w:hint="default" w:ascii="宋体" w:hAnsi="宋体" w:eastAsia="宋体" w:cs="宋体"/>
                <w:sz w:val="28"/>
                <w:szCs w:val="28"/>
                <w:highlight w:val="none"/>
                <w:lang w:val="en-US" w:eastAsia="zh-CN"/>
              </w:rPr>
            </w:pPr>
            <w:r>
              <w:rPr>
                <w:rFonts w:hint="eastAsia" w:ascii="宋体" w:hAnsi="宋体" w:cs="宋体"/>
                <w:sz w:val="28"/>
                <w:szCs w:val="28"/>
                <w:highlight w:val="none"/>
                <w:lang w:val="en-US" w:eastAsia="zh-CN"/>
              </w:rPr>
              <w:t>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10" w:hRule="atLeast"/>
          <w:jc w:val="center"/>
        </w:trPr>
        <w:tc>
          <w:tcPr>
            <w:tcW w:w="3691" w:type="dxa"/>
            <w:tcBorders>
              <w:top w:val="nil"/>
            </w:tcBorders>
            <w:noWrap w:val="0"/>
            <w:vAlign w:val="center"/>
          </w:tcPr>
          <w:p>
            <w:pPr>
              <w:spacing w:line="360" w:lineRule="auto"/>
              <w:jc w:val="center"/>
              <w:rPr>
                <w:rFonts w:hint="eastAsia" w:ascii="宋体" w:hAnsi="宋体" w:cs="宋体"/>
                <w:b/>
                <w:sz w:val="28"/>
                <w:szCs w:val="28"/>
                <w:highlight w:val="none"/>
              </w:rPr>
            </w:pPr>
            <w:r>
              <w:rPr>
                <w:rFonts w:hint="eastAsia" w:ascii="宋体" w:hAnsi="宋体" w:cs="宋体"/>
                <w:b/>
                <w:sz w:val="28"/>
                <w:szCs w:val="28"/>
                <w:highlight w:val="none"/>
              </w:rPr>
              <w:t>备注</w:t>
            </w:r>
          </w:p>
        </w:tc>
        <w:tc>
          <w:tcPr>
            <w:tcW w:w="5447" w:type="dxa"/>
            <w:tcBorders>
              <w:top w:val="nil"/>
            </w:tcBorders>
            <w:noWrap w:val="0"/>
            <w:vAlign w:val="center"/>
          </w:tcPr>
          <w:p>
            <w:pPr>
              <w:spacing w:line="360" w:lineRule="auto"/>
              <w:jc w:val="left"/>
              <w:rPr>
                <w:rFonts w:hint="default" w:ascii="宋体" w:hAnsi="宋体" w:eastAsia="宋体" w:cs="宋体"/>
                <w:sz w:val="28"/>
                <w:szCs w:val="28"/>
                <w:highlight w:val="none"/>
                <w:lang w:val="en-US" w:eastAsia="zh-CN"/>
              </w:rPr>
            </w:pPr>
            <w:r>
              <w:rPr>
                <w:rFonts w:hint="eastAsia" w:ascii="宋体" w:hAnsi="宋体" w:eastAsia="宋体" w:cs="宋体"/>
                <w:kern w:val="0"/>
                <w:sz w:val="24"/>
                <w:szCs w:val="24"/>
                <w:highlight w:val="none"/>
                <w:lang w:val="en-US" w:eastAsia="zh-CN"/>
              </w:rPr>
              <w:t>响应征集文件要求</w:t>
            </w:r>
          </w:p>
        </w:tc>
      </w:tr>
    </w:tbl>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r>
        <w:rPr>
          <w:rFonts w:hint="eastAsia" w:ascii="宋体" w:hAnsi="宋体" w:cs="宋体"/>
          <w:b/>
          <w:sz w:val="28"/>
          <w:szCs w:val="28"/>
          <w:highlight w:val="none"/>
          <w:lang w:eastAsia="zh-CN"/>
        </w:rPr>
        <w:t>参审单位</w:t>
      </w:r>
      <w:r>
        <w:rPr>
          <w:rFonts w:hint="eastAsia" w:ascii="宋体" w:hAnsi="宋体" w:cs="宋体"/>
          <w:b/>
          <w:sz w:val="28"/>
          <w:szCs w:val="28"/>
          <w:highlight w:val="none"/>
        </w:rPr>
        <w:t xml:space="preserve">公章：                                            </w:t>
      </w:r>
    </w:p>
    <w:p>
      <w:pPr>
        <w:jc w:val="center"/>
        <w:rPr>
          <w:rFonts w:hint="eastAsia" w:ascii="宋体" w:hAnsi="宋体" w:cs="宋体"/>
          <w:sz w:val="28"/>
          <w:szCs w:val="28"/>
          <w:highlight w:val="none"/>
        </w:rPr>
      </w:pPr>
    </w:p>
    <w:p>
      <w:pPr>
        <w:jc w:val="center"/>
        <w:rPr>
          <w:rFonts w:hint="eastAsia" w:ascii="宋体" w:hAnsi="宋体" w:cs="宋体"/>
          <w:sz w:val="28"/>
          <w:szCs w:val="28"/>
          <w:highlight w:val="none"/>
        </w:rPr>
      </w:pPr>
    </w:p>
    <w:p>
      <w:pPr>
        <w:pStyle w:val="4"/>
        <w:spacing w:before="0" w:beforeLines="0" w:after="0" w:afterLines="0" w:line="440" w:lineRule="atLeast"/>
        <w:outlineLvl w:val="9"/>
        <w:rPr>
          <w:rFonts w:hint="eastAsia" w:hAnsi="宋体" w:cs="宋体"/>
          <w:sz w:val="28"/>
          <w:szCs w:val="28"/>
          <w:highlight w:val="none"/>
        </w:rPr>
      </w:pPr>
      <w:r>
        <w:rPr>
          <w:rFonts w:hint="eastAsia" w:hAnsi="宋体" w:cs="宋体"/>
          <w:sz w:val="28"/>
          <w:szCs w:val="28"/>
          <w:highlight w:val="none"/>
        </w:rPr>
        <w:br w:type="page"/>
      </w:r>
      <w:bookmarkEnd w:id="26"/>
      <w:bookmarkStart w:id="28" w:name="_Toc500337339"/>
      <w:bookmarkStart w:id="29" w:name="_Toc19990"/>
    </w:p>
    <w:p>
      <w:pPr>
        <w:pStyle w:val="3"/>
        <w:ind w:firstLine="0"/>
        <w:rPr>
          <w:rFonts w:hint="eastAsia" w:ascii="宋体" w:hAnsi="宋体" w:eastAsia="宋体" w:cs="宋体"/>
          <w:b/>
          <w:bCs/>
          <w:color w:val="auto"/>
          <w:kern w:val="2"/>
          <w:sz w:val="28"/>
          <w:szCs w:val="28"/>
          <w:highlight w:val="none"/>
          <w:lang w:val="en-US" w:eastAsia="zh-CN" w:bidi="ar-SA"/>
        </w:rPr>
      </w:pPr>
      <w:bookmarkStart w:id="30" w:name="_Toc6245"/>
      <w:r>
        <w:rPr>
          <w:rFonts w:hint="eastAsia" w:ascii="宋体" w:hAnsi="宋体" w:eastAsia="宋体" w:cs="宋体"/>
          <w:sz w:val="28"/>
          <w:szCs w:val="28"/>
          <w:highlight w:val="none"/>
          <w:lang w:val="en-US" w:eastAsia="zh-CN"/>
        </w:rPr>
        <w:t>二</w:t>
      </w:r>
      <w:r>
        <w:rPr>
          <w:rFonts w:hint="eastAsia" w:ascii="宋体" w:hAnsi="宋体" w:eastAsia="宋体" w:cs="宋体"/>
          <w:sz w:val="28"/>
          <w:szCs w:val="28"/>
          <w:highlight w:val="none"/>
        </w:rPr>
        <w:t>．</w:t>
      </w:r>
      <w:bookmarkEnd w:id="30"/>
      <w:r>
        <w:rPr>
          <w:rFonts w:hint="eastAsia" w:ascii="宋体" w:hAnsi="宋体" w:eastAsia="宋体" w:cs="宋体"/>
          <w:b/>
          <w:bCs/>
          <w:color w:val="auto"/>
          <w:kern w:val="2"/>
          <w:sz w:val="28"/>
          <w:szCs w:val="28"/>
          <w:highlight w:val="none"/>
          <w:lang w:val="en-US" w:eastAsia="zh-CN" w:bidi="ar-SA"/>
        </w:rPr>
        <w:t>法定代表人身份证明或授权委托书</w:t>
      </w:r>
    </w:p>
    <w:p>
      <w:pPr>
        <w:spacing w:line="360" w:lineRule="auto"/>
        <w:ind w:firstLine="1164" w:firstLineChars="414"/>
        <w:rPr>
          <w:rFonts w:ascii="宋体" w:hAnsi="宋体"/>
          <w:b/>
          <w:bCs/>
          <w:color w:val="auto"/>
          <w:sz w:val="28"/>
          <w:szCs w:val="22"/>
          <w:highlight w:val="none"/>
        </w:rPr>
      </w:pPr>
    </w:p>
    <w:p>
      <w:pPr>
        <w:jc w:val="center"/>
        <w:rPr>
          <w:rFonts w:hint="eastAsia" w:ascii="黑体" w:hAnsi="黑体" w:eastAsia="黑体"/>
          <w:bCs/>
          <w:color w:val="auto"/>
          <w:sz w:val="24"/>
          <w:highlight w:val="none"/>
        </w:rPr>
      </w:pPr>
      <w:r>
        <w:rPr>
          <w:rFonts w:hint="eastAsia" w:ascii="黑体" w:hAnsi="黑体" w:eastAsia="黑体"/>
          <w:bCs/>
          <w:color w:val="auto"/>
          <w:sz w:val="24"/>
          <w:highlight w:val="none"/>
        </w:rPr>
        <w:t>法定代表人身份证明</w:t>
      </w:r>
    </w:p>
    <w:p>
      <w:pPr>
        <w:ind w:left="765"/>
        <w:rPr>
          <w:rFonts w:ascii="宋体" w:hAnsi="宋体"/>
          <w:color w:val="auto"/>
          <w:szCs w:val="22"/>
          <w:highlight w:val="none"/>
        </w:rPr>
      </w:pPr>
    </w:p>
    <w:p>
      <w:pPr>
        <w:spacing w:line="500" w:lineRule="exact"/>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rPr>
      </w:pPr>
      <w:r>
        <w:rPr>
          <w:rFonts w:hint="eastAsia" w:ascii="宋体" w:hAnsi="宋体"/>
          <w:color w:val="auto"/>
          <w:szCs w:val="21"/>
          <w:highlight w:val="none"/>
        </w:rPr>
        <w:t>地    址：</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rPr>
      </w:pPr>
      <w:r>
        <w:rPr>
          <w:rFonts w:hint="eastAsia" w:ascii="宋体" w:hAnsi="宋体"/>
          <w:color w:val="auto"/>
          <w:szCs w:val="21"/>
          <w:highlight w:val="none"/>
        </w:rPr>
        <w:t>成立时间：</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spacing w:line="500" w:lineRule="exact"/>
        <w:rPr>
          <w:rFonts w:hint="eastAsia" w:ascii="宋体" w:hAnsi="宋体"/>
          <w:color w:val="auto"/>
          <w:szCs w:val="21"/>
          <w:highlight w:val="none"/>
        </w:rPr>
      </w:pPr>
      <w:r>
        <w:rPr>
          <w:rFonts w:hint="eastAsia" w:ascii="宋体" w:hAnsi="宋体"/>
          <w:color w:val="auto"/>
          <w:szCs w:val="21"/>
          <w:highlight w:val="none"/>
        </w:rPr>
        <w:t>姓    名：</w:t>
      </w:r>
      <w:r>
        <w:rPr>
          <w:rFonts w:hint="eastAsia" w:ascii="宋体" w:hAnsi="宋体"/>
          <w:color w:val="auto"/>
          <w:szCs w:val="21"/>
          <w:highlight w:val="none"/>
          <w:u w:val="single"/>
        </w:rPr>
        <w:t xml:space="preserve">                          </w:t>
      </w:r>
      <w:r>
        <w:rPr>
          <w:rFonts w:hint="eastAsia" w:ascii="宋体" w:hAnsi="宋体"/>
          <w:color w:val="auto"/>
          <w:szCs w:val="21"/>
          <w:highlight w:val="none"/>
        </w:rPr>
        <w:t>性        别：</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u w:val="single"/>
        </w:rPr>
      </w:pPr>
      <w:r>
        <w:rPr>
          <w:rFonts w:hint="eastAsia" w:ascii="宋体" w:hAnsi="宋体"/>
          <w:color w:val="auto"/>
          <w:szCs w:val="21"/>
          <w:highlight w:val="none"/>
        </w:rPr>
        <w:t>联系电话：</w:t>
      </w:r>
      <w:r>
        <w:rPr>
          <w:rFonts w:hint="eastAsia" w:ascii="宋体" w:hAnsi="宋体"/>
          <w:color w:val="auto"/>
          <w:szCs w:val="21"/>
          <w:highlight w:val="none"/>
          <w:u w:val="single"/>
        </w:rPr>
        <w:t xml:space="preserve">                          </w:t>
      </w:r>
      <w:r>
        <w:rPr>
          <w:rFonts w:hint="eastAsia" w:ascii="宋体" w:hAnsi="宋体"/>
          <w:color w:val="auto"/>
          <w:szCs w:val="21"/>
          <w:highlight w:val="none"/>
        </w:rPr>
        <w:t>手 机  号 码：</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rPr>
      </w:pPr>
      <w:r>
        <w:rPr>
          <w:rFonts w:hint="eastAsia" w:ascii="宋体" w:hAnsi="宋体"/>
          <w:color w:val="auto"/>
          <w:szCs w:val="21"/>
          <w:highlight w:val="none"/>
        </w:rPr>
        <w:t>系</w:t>
      </w:r>
      <w:r>
        <w:rPr>
          <w:rFonts w:hint="eastAsia" w:ascii="宋体" w:hAnsi="宋体"/>
          <w:color w:val="auto"/>
          <w:szCs w:val="21"/>
          <w:highlight w:val="none"/>
          <w:u w:val="single"/>
        </w:rPr>
        <w:t xml:space="preserve">                                                 </w:t>
      </w:r>
      <w:r>
        <w:rPr>
          <w:rFonts w:hint="eastAsia" w:ascii="宋体" w:hAnsi="宋体"/>
          <w:color w:val="auto"/>
          <w:szCs w:val="21"/>
          <w:highlight w:val="none"/>
        </w:rPr>
        <w:t>（</w:t>
      </w:r>
      <w:r>
        <w:rPr>
          <w:rFonts w:hint="eastAsia" w:ascii="宋体" w:hAnsi="宋体"/>
          <w:color w:val="auto"/>
          <w:szCs w:val="21"/>
          <w:highlight w:val="none"/>
          <w:lang w:val="en-US" w:eastAsia="zh-CN"/>
        </w:rPr>
        <w:t>参审单位</w:t>
      </w:r>
      <w:r>
        <w:rPr>
          <w:rFonts w:hint="eastAsia" w:ascii="宋体" w:hAnsi="宋体"/>
          <w:color w:val="auto"/>
          <w:szCs w:val="21"/>
          <w:highlight w:val="none"/>
        </w:rPr>
        <w:t>名称）的法定代表人。</w:t>
      </w:r>
    </w:p>
    <w:p>
      <w:pPr>
        <w:spacing w:line="500" w:lineRule="exact"/>
        <w:rPr>
          <w:rFonts w:hint="eastAsia" w:ascii="宋体" w:hAnsi="宋体"/>
          <w:color w:val="auto"/>
          <w:szCs w:val="21"/>
          <w:highlight w:val="none"/>
        </w:rPr>
      </w:pPr>
      <w:r>
        <w:rPr>
          <w:rFonts w:hint="eastAsia" w:ascii="宋体" w:hAnsi="宋体"/>
          <w:color w:val="auto"/>
          <w:szCs w:val="21"/>
          <w:highlight w:val="none"/>
        </w:rPr>
        <w:t>特此证明。</w:t>
      </w:r>
    </w:p>
    <w:p>
      <w:pPr>
        <w:spacing w:line="500" w:lineRule="exact"/>
        <w:rPr>
          <w:rFonts w:hint="eastAsia" w:ascii="宋体" w:hAnsi="宋体"/>
          <w:b/>
          <w:bCs/>
          <w:color w:val="auto"/>
          <w:szCs w:val="21"/>
          <w:highlight w:val="none"/>
        </w:rPr>
      </w:pPr>
    </w:p>
    <w:p>
      <w:pPr>
        <w:spacing w:line="500" w:lineRule="exact"/>
        <w:rPr>
          <w:rFonts w:hint="eastAsia" w:ascii="宋体" w:hAnsi="宋体"/>
          <w:b/>
          <w:bCs/>
          <w:color w:val="auto"/>
          <w:szCs w:val="21"/>
          <w:highlight w:val="none"/>
        </w:rPr>
      </w:pPr>
      <w:r>
        <w:rPr>
          <w:rFonts w:hint="eastAsia" w:ascii="宋体" w:hAnsi="宋体"/>
          <w:b/>
          <w:bCs/>
          <w:color w:val="auto"/>
          <w:szCs w:val="21"/>
          <w:highlight w:val="none"/>
        </w:rPr>
        <w:t>附：法定代表人身份证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pPr>
        <w:spacing w:line="500" w:lineRule="exact"/>
        <w:rPr>
          <w:rFonts w:hint="eastAsia" w:ascii="宋体" w:hAnsi="宋体"/>
          <w:color w:val="auto"/>
          <w:szCs w:val="21"/>
          <w:highlight w:val="none"/>
        </w:rPr>
      </w:pPr>
    </w:p>
    <w:p>
      <w:pPr>
        <w:wordWrap w:val="0"/>
        <w:spacing w:line="500" w:lineRule="exact"/>
        <w:jc w:val="right"/>
        <w:rPr>
          <w:rFonts w:hint="eastAsia" w:ascii="宋体" w:hAnsi="宋体"/>
          <w:color w:val="auto"/>
          <w:szCs w:val="21"/>
          <w:highlight w:val="none"/>
        </w:rPr>
      </w:pPr>
    </w:p>
    <w:p>
      <w:pPr>
        <w:spacing w:line="500" w:lineRule="exact"/>
        <w:jc w:val="right"/>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r>
        <w:rPr>
          <w:rFonts w:hint="eastAsia" w:ascii="宋体" w:hAnsi="宋体"/>
          <w:color w:val="auto"/>
          <w:szCs w:val="21"/>
          <w:highlight w:val="none"/>
        </w:rPr>
        <w:t>（盖单位章）</w:t>
      </w:r>
    </w:p>
    <w:p>
      <w:pPr>
        <w:spacing w:before="62" w:beforeLines="20" w:after="62" w:afterLines="20" w:line="540" w:lineRule="exact"/>
        <w:ind w:firstLine="3360" w:firstLineChars="1600"/>
        <w:rPr>
          <w:rFonts w:hint="eastAsia" w:ascii="宋体" w:hAnsi="宋体"/>
          <w:color w:val="auto"/>
          <w:sz w:val="24"/>
          <w:szCs w:val="22"/>
          <w:highlight w:val="none"/>
        </w:rPr>
      </w:pP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spacing w:before="62" w:beforeLines="20" w:after="62" w:afterLines="20" w:line="540" w:lineRule="exact"/>
        <w:ind w:firstLine="3840" w:firstLineChars="1600"/>
        <w:rPr>
          <w:rFonts w:hint="eastAsia" w:ascii="宋体" w:hAnsi="宋体"/>
          <w:color w:val="auto"/>
          <w:sz w:val="24"/>
          <w:szCs w:val="22"/>
          <w:highlight w:val="none"/>
        </w:rPr>
      </w:pPr>
    </w:p>
    <w:p>
      <w:pPr>
        <w:spacing w:before="62" w:beforeLines="20" w:after="62" w:afterLines="20" w:line="540" w:lineRule="exact"/>
        <w:rPr>
          <w:rFonts w:hint="eastAsia" w:ascii="宋体" w:hAnsi="宋体"/>
          <w:b/>
          <w:bCs/>
          <w:color w:val="auto"/>
          <w:sz w:val="24"/>
          <w:szCs w:val="22"/>
          <w:highlight w:val="none"/>
        </w:rPr>
      </w:pPr>
    </w:p>
    <w:p>
      <w:pPr>
        <w:spacing w:before="62" w:beforeLines="20" w:after="62" w:afterLines="20" w:line="540" w:lineRule="exact"/>
        <w:rPr>
          <w:rFonts w:hint="eastAsia" w:ascii="宋体" w:hAnsi="宋体"/>
          <w:b/>
          <w:bCs/>
          <w:color w:val="auto"/>
          <w:sz w:val="24"/>
          <w:szCs w:val="22"/>
          <w:highlight w:val="none"/>
        </w:rPr>
      </w:pPr>
    </w:p>
    <w:p>
      <w:pPr>
        <w:spacing w:before="62" w:beforeLines="20" w:after="62" w:afterLines="20" w:line="540" w:lineRule="exact"/>
        <w:rPr>
          <w:rFonts w:hint="eastAsia" w:ascii="宋体" w:hAnsi="宋体"/>
          <w:b/>
          <w:bCs/>
          <w:color w:val="auto"/>
          <w:sz w:val="24"/>
          <w:szCs w:val="22"/>
          <w:highlight w:val="none"/>
        </w:rPr>
      </w:pPr>
    </w:p>
    <w:p>
      <w:pPr>
        <w:jc w:val="center"/>
        <w:rPr>
          <w:rFonts w:hint="eastAsia"/>
          <w:color w:val="auto"/>
          <w:sz w:val="32"/>
          <w:szCs w:val="32"/>
          <w:highlight w:val="none"/>
        </w:rPr>
      </w:pPr>
      <w:bookmarkStart w:id="31" w:name="_Toc535241130"/>
      <w:bookmarkStart w:id="32" w:name="_Toc535241227"/>
      <w:bookmarkStart w:id="33" w:name="_Toc535241084"/>
      <w:bookmarkStart w:id="34" w:name="_Toc224103498"/>
      <w:bookmarkStart w:id="35" w:name="_Toc224103497"/>
      <w:r>
        <w:rPr>
          <w:color w:val="auto"/>
          <w:sz w:val="32"/>
          <w:szCs w:val="32"/>
          <w:highlight w:val="none"/>
        </w:rPr>
        <w:br w:type="page"/>
      </w:r>
      <w:r>
        <w:rPr>
          <w:rFonts w:hint="eastAsia" w:ascii="黑体" w:hAnsi="黑体" w:eastAsia="黑体"/>
          <w:bCs/>
          <w:color w:val="auto"/>
          <w:sz w:val="24"/>
          <w:highlight w:val="none"/>
        </w:rPr>
        <w:t>授权委托书</w:t>
      </w:r>
      <w:bookmarkEnd w:id="31"/>
      <w:bookmarkEnd w:id="32"/>
      <w:bookmarkEnd w:id="33"/>
    </w:p>
    <w:p>
      <w:pPr>
        <w:rPr>
          <w:rFonts w:hint="eastAsia"/>
          <w:color w:val="auto"/>
          <w:highlight w:val="none"/>
        </w:rPr>
      </w:pPr>
    </w:p>
    <w:p>
      <w:pPr>
        <w:snapToGrid w:val="0"/>
        <w:spacing w:line="360" w:lineRule="auto"/>
        <w:ind w:firstLine="420" w:firstLineChars="200"/>
        <w:jc w:val="left"/>
        <w:rPr>
          <w:rFonts w:hint="eastAsia" w:ascii="宋体" w:hAnsi="宋体"/>
          <w:color w:val="auto"/>
          <w:szCs w:val="21"/>
          <w:highlight w:val="none"/>
        </w:rPr>
      </w:pPr>
      <w:r>
        <w:rPr>
          <w:rFonts w:hint="eastAsia" w:ascii="宋体" w:hAnsi="宋体"/>
          <w:color w:val="auto"/>
          <w:szCs w:val="21"/>
          <w:highlight w:val="none"/>
        </w:rPr>
        <w:t>本人</w:t>
      </w:r>
      <w:r>
        <w:rPr>
          <w:rFonts w:hint="eastAsia" w:ascii="宋体" w:hAnsi="宋体"/>
          <w:color w:val="auto"/>
          <w:szCs w:val="21"/>
          <w:highlight w:val="none"/>
          <w:u w:val="single"/>
        </w:rPr>
        <w:t xml:space="preserve">         </w:t>
      </w:r>
      <w:r>
        <w:rPr>
          <w:rFonts w:hint="eastAsia" w:ascii="宋体" w:hAnsi="宋体"/>
          <w:color w:val="auto"/>
          <w:szCs w:val="21"/>
          <w:highlight w:val="none"/>
        </w:rPr>
        <w:t>（姓名）系</w:t>
      </w:r>
      <w:r>
        <w:rPr>
          <w:rFonts w:hint="eastAsia" w:ascii="宋体" w:hAnsi="宋体"/>
          <w:color w:val="auto"/>
          <w:szCs w:val="21"/>
          <w:highlight w:val="none"/>
          <w:u w:val="single"/>
        </w:rPr>
        <w:t xml:space="preserve">         </w:t>
      </w:r>
      <w:r>
        <w:rPr>
          <w:rFonts w:hint="eastAsia" w:ascii="宋体" w:hAnsi="宋体"/>
          <w:color w:val="auto"/>
          <w:szCs w:val="21"/>
          <w:highlight w:val="none"/>
        </w:rPr>
        <w:t>（</w:t>
      </w:r>
      <w:r>
        <w:rPr>
          <w:rFonts w:hint="eastAsia" w:ascii="宋体" w:hAnsi="宋体"/>
          <w:color w:val="auto"/>
          <w:szCs w:val="21"/>
          <w:highlight w:val="none"/>
          <w:lang w:val="en-US" w:eastAsia="zh-CN"/>
        </w:rPr>
        <w:t>参审单位</w:t>
      </w:r>
      <w:r>
        <w:rPr>
          <w:rFonts w:hint="eastAsia" w:ascii="宋体" w:hAnsi="宋体"/>
          <w:color w:val="auto"/>
          <w:szCs w:val="21"/>
          <w:highlight w:val="none"/>
        </w:rPr>
        <w:t>名称）的法定代表人，现委托</w:t>
      </w:r>
      <w:r>
        <w:rPr>
          <w:rFonts w:hint="eastAsia" w:ascii="宋体" w:hAnsi="宋体"/>
          <w:color w:val="auto"/>
          <w:szCs w:val="21"/>
          <w:highlight w:val="none"/>
          <w:u w:val="single"/>
        </w:rPr>
        <w:t xml:space="preserve">    </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single"/>
        </w:rPr>
        <w:t xml:space="preserve">  </w:t>
      </w:r>
      <w:r>
        <w:rPr>
          <w:rFonts w:hint="eastAsia" w:ascii="宋体" w:hAnsi="宋体"/>
          <w:color w:val="auto"/>
          <w:szCs w:val="21"/>
          <w:highlight w:val="none"/>
        </w:rPr>
        <w:t>（姓名）为我方代理人。代理人根据授权，以我方名义签署、澄清、说明、递交、撤回、修改</w:t>
      </w:r>
      <w:r>
        <w:rPr>
          <w:rFonts w:hint="eastAsia" w:ascii="宋体" w:hAnsi="宋体"/>
          <w:color w:val="auto"/>
          <w:szCs w:val="21"/>
          <w:highlight w:val="none"/>
          <w:u w:val="single"/>
        </w:rPr>
        <w:t xml:space="preserve">        （项目名称）</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none"/>
          <w:lang w:val="en-US" w:eastAsia="zh-CN"/>
        </w:rPr>
        <w:t>的参审</w:t>
      </w:r>
      <w:r>
        <w:rPr>
          <w:rFonts w:hint="eastAsia" w:ascii="宋体" w:hAnsi="宋体"/>
          <w:color w:val="auto"/>
          <w:szCs w:val="21"/>
          <w:highlight w:val="none"/>
        </w:rPr>
        <w:t>文件、签订合同和处理有关事宜，其法律后果由我方承担。</w:t>
      </w:r>
    </w:p>
    <w:p>
      <w:pPr>
        <w:snapToGrid w:val="0"/>
        <w:spacing w:line="360" w:lineRule="auto"/>
        <w:ind w:firstLine="420" w:firstLineChars="200"/>
        <w:rPr>
          <w:rFonts w:hint="eastAsia" w:ascii="宋体" w:hAnsi="宋体" w:eastAsia="宋体"/>
          <w:color w:val="auto"/>
          <w:szCs w:val="21"/>
          <w:highlight w:val="none"/>
          <w:lang w:eastAsia="zh-CN"/>
        </w:rPr>
      </w:pPr>
      <w:r>
        <w:rPr>
          <w:rFonts w:hint="eastAsia" w:ascii="宋体" w:hAnsi="宋体"/>
          <w:color w:val="auto"/>
          <w:szCs w:val="21"/>
          <w:highlight w:val="none"/>
        </w:rPr>
        <w:t>代理人无转委托权。代理人手机号码：</w:t>
      </w:r>
      <w:r>
        <w:rPr>
          <w:rFonts w:hint="eastAsia" w:ascii="宋体" w:hAnsi="宋体"/>
          <w:color w:val="auto"/>
          <w:szCs w:val="21"/>
          <w:highlight w:val="none"/>
          <w:u w:val="single"/>
        </w:rPr>
        <w:t xml:space="preserve">                             </w:t>
      </w:r>
      <w:r>
        <w:rPr>
          <w:rFonts w:hint="eastAsia" w:ascii="宋体" w:hAnsi="宋体"/>
          <w:color w:val="auto"/>
          <w:szCs w:val="21"/>
          <w:highlight w:val="none"/>
          <w:u w:val="single"/>
          <w:lang w:eastAsia="zh-CN"/>
        </w:rPr>
        <w:t>。</w:t>
      </w:r>
    </w:p>
    <w:p>
      <w:pPr>
        <w:snapToGrid w:val="0"/>
        <w:spacing w:line="360" w:lineRule="auto"/>
        <w:ind w:firstLine="422" w:firstLineChars="200"/>
        <w:rPr>
          <w:rFonts w:hint="eastAsia" w:ascii="宋体" w:hAnsi="宋体"/>
          <w:b/>
          <w:bCs/>
          <w:color w:val="auto"/>
          <w:szCs w:val="21"/>
          <w:highlight w:val="none"/>
        </w:rPr>
      </w:pPr>
    </w:p>
    <w:p>
      <w:pPr>
        <w:snapToGrid w:val="0"/>
        <w:spacing w:line="360" w:lineRule="auto"/>
        <w:ind w:firstLine="422" w:firstLineChars="200"/>
        <w:rPr>
          <w:rFonts w:hint="eastAsia" w:ascii="宋体" w:hAnsi="宋体"/>
          <w:b/>
          <w:bCs/>
          <w:color w:val="auto"/>
          <w:szCs w:val="21"/>
          <w:highlight w:val="none"/>
        </w:rPr>
      </w:pPr>
      <w:r>
        <w:rPr>
          <w:rFonts w:hint="eastAsia" w:ascii="宋体" w:hAnsi="宋体"/>
          <w:b/>
          <w:bCs/>
          <w:color w:val="auto"/>
          <w:szCs w:val="21"/>
          <w:highlight w:val="none"/>
        </w:rPr>
        <w:t>附：</w:t>
      </w:r>
      <w:r>
        <w:rPr>
          <w:rStyle w:val="35"/>
          <w:rFonts w:hint="default"/>
          <w:b/>
          <w:bCs/>
          <w:color w:val="auto"/>
          <w:highlight w:val="none"/>
        </w:rPr>
        <w:t>法定代表人身份证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pPr>
        <w:pStyle w:val="6"/>
        <w:rPr>
          <w:rFonts w:hint="eastAsia" w:ascii="宋体" w:hAnsi="宋体"/>
          <w:color w:val="auto"/>
          <w:szCs w:val="21"/>
          <w:highlight w:val="none"/>
        </w:rPr>
      </w:pPr>
    </w:p>
    <w:p>
      <w:pPr>
        <w:pStyle w:val="7"/>
        <w:rPr>
          <w:rFonts w:hint="eastAsia" w:ascii="宋体" w:hAnsi="宋体"/>
          <w:color w:val="auto"/>
          <w:szCs w:val="21"/>
          <w:highlight w:val="none"/>
        </w:rPr>
      </w:pPr>
    </w:p>
    <w:p>
      <w:pPr>
        <w:rPr>
          <w:rFonts w:hint="eastAsia" w:ascii="宋体" w:hAnsi="宋体"/>
          <w:color w:val="auto"/>
          <w:szCs w:val="21"/>
          <w:highlight w:val="none"/>
        </w:rPr>
      </w:pPr>
    </w:p>
    <w:p>
      <w:pPr>
        <w:pStyle w:val="6"/>
        <w:rPr>
          <w:rFonts w:hint="eastAsia" w:ascii="宋体" w:hAnsi="宋体"/>
          <w:color w:val="auto"/>
          <w:szCs w:val="21"/>
          <w:highlight w:val="none"/>
        </w:rPr>
      </w:pPr>
    </w:p>
    <w:p>
      <w:pPr>
        <w:pStyle w:val="7"/>
        <w:rPr>
          <w:rFonts w:hint="eastAsia"/>
          <w:color w:val="auto"/>
          <w:highlight w:val="none"/>
        </w:rPr>
      </w:pPr>
    </w:p>
    <w:p>
      <w:pPr>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 xml:space="preserve">    </w:t>
      </w:r>
      <w:r>
        <w:rPr>
          <w:rFonts w:hint="eastAsia" w:ascii="宋体" w:hAnsi="宋体"/>
          <w:b/>
          <w:bCs/>
          <w:color w:val="auto"/>
          <w:szCs w:val="21"/>
          <w:highlight w:val="none"/>
        </w:rPr>
        <w:t>代理人身份证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pPr>
        <w:pStyle w:val="6"/>
        <w:rPr>
          <w:rFonts w:hint="eastAsia" w:ascii="宋体" w:hAnsi="宋体"/>
          <w:color w:val="auto"/>
          <w:szCs w:val="21"/>
          <w:highlight w:val="none"/>
        </w:rPr>
      </w:pPr>
    </w:p>
    <w:p>
      <w:pPr>
        <w:pStyle w:val="7"/>
        <w:rPr>
          <w:rFonts w:hint="eastAsia" w:ascii="宋体" w:hAnsi="宋体"/>
          <w:color w:val="auto"/>
          <w:szCs w:val="21"/>
          <w:highlight w:val="none"/>
        </w:rPr>
      </w:pPr>
    </w:p>
    <w:p>
      <w:pPr>
        <w:rPr>
          <w:rFonts w:hint="eastAsia" w:ascii="宋体" w:hAnsi="宋体"/>
          <w:color w:val="auto"/>
          <w:szCs w:val="21"/>
          <w:highlight w:val="none"/>
        </w:rPr>
      </w:pPr>
    </w:p>
    <w:p>
      <w:pPr>
        <w:pStyle w:val="6"/>
        <w:rPr>
          <w:rFonts w:hint="eastAsia" w:ascii="宋体" w:hAnsi="宋体"/>
          <w:color w:val="auto"/>
          <w:szCs w:val="21"/>
          <w:highlight w:val="none"/>
        </w:rPr>
      </w:pPr>
    </w:p>
    <w:p>
      <w:pPr>
        <w:spacing w:line="500" w:lineRule="exact"/>
        <w:rPr>
          <w:rFonts w:hint="eastAsia" w:ascii="宋体" w:hAnsi="宋体"/>
          <w:color w:val="auto"/>
          <w:szCs w:val="21"/>
          <w:highlight w:val="none"/>
        </w:rPr>
      </w:pPr>
    </w:p>
    <w:p>
      <w:pPr>
        <w:spacing w:line="400" w:lineRule="exact"/>
        <w:ind w:firstLine="3570" w:firstLineChars="1700"/>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r>
        <w:rPr>
          <w:rFonts w:hint="eastAsia" w:ascii="宋体" w:hAnsi="宋体"/>
          <w:color w:val="auto"/>
          <w:szCs w:val="21"/>
          <w:highlight w:val="none"/>
        </w:rPr>
        <w:t>（盖单位章）</w:t>
      </w:r>
    </w:p>
    <w:p>
      <w:pPr>
        <w:spacing w:line="400" w:lineRule="exact"/>
        <w:ind w:firstLine="3360" w:firstLineChars="1600"/>
        <w:rPr>
          <w:rFonts w:hint="eastAsia" w:ascii="宋体" w:hAnsi="宋体"/>
          <w:color w:val="auto"/>
          <w:szCs w:val="21"/>
          <w:highlight w:val="none"/>
        </w:rPr>
      </w:pPr>
      <w:r>
        <w:rPr>
          <w:rFonts w:hint="eastAsia" w:ascii="宋体" w:hAnsi="宋体"/>
          <w:color w:val="auto"/>
          <w:szCs w:val="21"/>
          <w:highlight w:val="none"/>
        </w:rPr>
        <w:t>法定代表人：</w:t>
      </w:r>
      <w:r>
        <w:rPr>
          <w:rFonts w:hint="eastAsia" w:ascii="宋体" w:hAnsi="宋体"/>
          <w:color w:val="auto"/>
          <w:szCs w:val="21"/>
          <w:highlight w:val="none"/>
          <w:u w:val="single"/>
        </w:rPr>
        <w:t xml:space="preserve">                       </w:t>
      </w:r>
      <w:r>
        <w:rPr>
          <w:rFonts w:hint="eastAsia" w:ascii="宋体" w:hAnsi="宋体"/>
          <w:color w:val="auto"/>
          <w:szCs w:val="21"/>
          <w:highlight w:val="none"/>
        </w:rPr>
        <w:t>（签字或盖章）</w:t>
      </w:r>
    </w:p>
    <w:p>
      <w:pPr>
        <w:spacing w:line="400" w:lineRule="exact"/>
        <w:ind w:firstLine="3570" w:firstLineChars="1700"/>
        <w:rPr>
          <w:rFonts w:hint="eastAsia" w:ascii="宋体" w:hAnsi="宋体"/>
          <w:color w:val="auto"/>
          <w:szCs w:val="21"/>
          <w:highlight w:val="none"/>
          <w:u w:val="single"/>
        </w:rPr>
      </w:pPr>
    </w:p>
    <w:p>
      <w:pPr>
        <w:spacing w:line="400" w:lineRule="exact"/>
        <w:ind w:firstLine="4830" w:firstLineChars="2300"/>
        <w:rPr>
          <w:rFonts w:hint="eastAsia" w:ascii="宋体" w:hAnsi="宋体"/>
          <w:color w:val="auto"/>
          <w:szCs w:val="21"/>
          <w:highlight w:val="none"/>
        </w:rPr>
      </w:pP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autoSpaceDE w:val="0"/>
        <w:autoSpaceDN w:val="0"/>
        <w:adjustRightInd w:val="0"/>
        <w:snapToGrid w:val="0"/>
        <w:spacing w:line="360" w:lineRule="auto"/>
        <w:jc w:val="left"/>
        <w:rPr>
          <w:rFonts w:hint="eastAsia" w:ascii="宋体" w:hAnsi="宋体"/>
          <w:color w:val="auto"/>
          <w:kern w:val="0"/>
          <w:szCs w:val="22"/>
          <w:highlight w:val="none"/>
        </w:rPr>
      </w:pPr>
    </w:p>
    <w:p>
      <w:pPr>
        <w:tabs>
          <w:tab w:val="left" w:pos="5760"/>
        </w:tabs>
        <w:autoSpaceDE w:val="0"/>
        <w:autoSpaceDN w:val="0"/>
        <w:adjustRightInd w:val="0"/>
        <w:spacing w:line="300" w:lineRule="exact"/>
        <w:ind w:right="11"/>
        <w:rPr>
          <w:rFonts w:hint="eastAsia" w:ascii="宋体" w:hAnsi="宋体"/>
          <w:color w:val="auto"/>
          <w:kern w:val="0"/>
          <w:szCs w:val="22"/>
          <w:highlight w:val="none"/>
        </w:rPr>
      </w:pPr>
      <w:r>
        <w:rPr>
          <w:rFonts w:hint="eastAsia" w:ascii="宋体" w:hAnsi="宋体"/>
          <w:color w:val="auto"/>
          <w:kern w:val="0"/>
          <w:szCs w:val="22"/>
          <w:highlight w:val="none"/>
        </w:rPr>
        <w:t>注：</w:t>
      </w:r>
    </w:p>
    <w:bookmarkEnd w:id="34"/>
    <w:bookmarkEnd w:id="35"/>
    <w:p>
      <w:pPr>
        <w:tabs>
          <w:tab w:val="left" w:pos="5760"/>
        </w:tabs>
        <w:autoSpaceDE w:val="0"/>
        <w:autoSpaceDN w:val="0"/>
        <w:adjustRightInd w:val="0"/>
        <w:spacing w:line="300" w:lineRule="exact"/>
        <w:ind w:right="11"/>
        <w:rPr>
          <w:rFonts w:ascii="宋体" w:hAnsi="宋体"/>
          <w:color w:val="auto"/>
          <w:kern w:val="0"/>
          <w:szCs w:val="22"/>
          <w:highlight w:val="none"/>
        </w:rPr>
      </w:pPr>
      <w:r>
        <w:rPr>
          <w:rFonts w:hint="eastAsia" w:ascii="宋体" w:hAnsi="宋体"/>
          <w:color w:val="auto"/>
          <w:kern w:val="0"/>
          <w:szCs w:val="22"/>
          <w:highlight w:val="none"/>
        </w:rPr>
        <w:t>法定代表人参加</w:t>
      </w:r>
      <w:r>
        <w:rPr>
          <w:rFonts w:hint="eastAsia" w:ascii="宋体" w:hAnsi="宋体"/>
          <w:color w:val="auto"/>
          <w:kern w:val="0"/>
          <w:szCs w:val="22"/>
          <w:highlight w:val="none"/>
          <w:lang w:val="en-US" w:eastAsia="zh-CN"/>
        </w:rPr>
        <w:t>征集</w:t>
      </w:r>
      <w:r>
        <w:rPr>
          <w:rFonts w:hint="eastAsia" w:ascii="宋体" w:hAnsi="宋体"/>
          <w:color w:val="auto"/>
          <w:kern w:val="0"/>
          <w:szCs w:val="22"/>
          <w:highlight w:val="none"/>
        </w:rPr>
        <w:t>活动的不需要授权委托书，只需提供法定代表人身份证明；非法定代表人参加</w:t>
      </w:r>
      <w:r>
        <w:rPr>
          <w:rFonts w:hint="eastAsia" w:ascii="宋体" w:hAnsi="宋体"/>
          <w:color w:val="auto"/>
          <w:kern w:val="0"/>
          <w:szCs w:val="22"/>
          <w:highlight w:val="none"/>
          <w:lang w:val="en-US" w:eastAsia="zh-CN"/>
        </w:rPr>
        <w:t>征集</w:t>
      </w:r>
      <w:r>
        <w:rPr>
          <w:rFonts w:hint="eastAsia" w:ascii="宋体" w:hAnsi="宋体"/>
          <w:color w:val="auto"/>
          <w:kern w:val="0"/>
          <w:szCs w:val="22"/>
          <w:highlight w:val="none"/>
        </w:rPr>
        <w:t>活动及签署文件的</w:t>
      </w:r>
      <w:r>
        <w:rPr>
          <w:rFonts w:hint="eastAsia" w:ascii="宋体" w:hAnsi="宋体"/>
          <w:color w:val="auto"/>
          <w:kern w:val="0"/>
          <w:szCs w:val="22"/>
          <w:highlight w:val="none"/>
          <w:lang w:val="en-US" w:eastAsia="zh-CN"/>
        </w:rPr>
        <w:t>可以只提</w:t>
      </w:r>
      <w:r>
        <w:rPr>
          <w:rFonts w:hint="eastAsia" w:ascii="宋体" w:hAnsi="宋体"/>
          <w:color w:val="auto"/>
          <w:kern w:val="0"/>
          <w:szCs w:val="22"/>
          <w:highlight w:val="none"/>
        </w:rPr>
        <w:t>供授权委托书。</w:t>
      </w:r>
    </w:p>
    <w:p>
      <w:pPr>
        <w:pStyle w:val="4"/>
        <w:spacing w:before="0" w:beforeLines="0" w:after="0" w:afterLines="0" w:line="440" w:lineRule="atLeast"/>
        <w:outlineLvl w:val="9"/>
        <w:rPr>
          <w:rStyle w:val="34"/>
          <w:rFonts w:hint="eastAsia" w:hAnsi="宋体" w:eastAsia="宋体" w:cs="宋体"/>
          <w:b/>
          <w:bCs/>
          <w:sz w:val="28"/>
          <w:szCs w:val="28"/>
          <w:highlight w:val="none"/>
          <w:lang w:val="en-US" w:eastAsia="zh-CN"/>
        </w:rPr>
      </w:pPr>
    </w:p>
    <w:p>
      <w:pPr>
        <w:rPr>
          <w:rStyle w:val="34"/>
          <w:rFonts w:hint="eastAsia" w:hAnsi="宋体" w:eastAsia="宋体" w:cs="宋体"/>
          <w:sz w:val="28"/>
          <w:szCs w:val="28"/>
          <w:highlight w:val="none"/>
          <w:lang w:val="en-US" w:eastAsia="zh-CN"/>
        </w:rPr>
      </w:pPr>
    </w:p>
    <w:p>
      <w:pPr>
        <w:pStyle w:val="6"/>
        <w:rPr>
          <w:rFonts w:hint="eastAsia"/>
          <w:highlight w:val="none"/>
          <w:lang w:val="en-US" w:eastAsia="zh-CN"/>
        </w:rPr>
      </w:pPr>
    </w:p>
    <w:p>
      <w:pPr>
        <w:pStyle w:val="4"/>
        <w:spacing w:before="0" w:beforeLines="0" w:after="0" w:afterLines="0" w:line="440" w:lineRule="atLeast"/>
        <w:rPr>
          <w:rFonts w:hint="eastAsia" w:hAnsi="宋体" w:cs="宋体"/>
          <w:sz w:val="28"/>
          <w:szCs w:val="28"/>
          <w:highlight w:val="none"/>
        </w:rPr>
      </w:pPr>
      <w:r>
        <w:rPr>
          <w:rStyle w:val="34"/>
          <w:rFonts w:hint="eastAsia" w:hAnsi="宋体" w:eastAsia="宋体" w:cs="宋体"/>
          <w:b/>
          <w:bCs/>
          <w:sz w:val="28"/>
          <w:szCs w:val="28"/>
          <w:highlight w:val="none"/>
          <w:lang w:val="en-US" w:eastAsia="zh-CN"/>
        </w:rPr>
        <w:t>三</w:t>
      </w:r>
      <w:r>
        <w:rPr>
          <w:rStyle w:val="34"/>
          <w:rFonts w:hint="eastAsia" w:ascii="宋体" w:hAnsi="宋体" w:eastAsia="宋体" w:cs="宋体"/>
          <w:b/>
          <w:bCs/>
          <w:sz w:val="28"/>
          <w:szCs w:val="28"/>
          <w:highlight w:val="none"/>
          <w:lang w:val="en-US" w:eastAsia="zh-CN"/>
        </w:rPr>
        <w:t>．</w:t>
      </w:r>
      <w:r>
        <w:rPr>
          <w:rStyle w:val="34"/>
          <w:rFonts w:hint="eastAsia" w:hAnsi="宋体" w:eastAsia="宋体" w:cs="宋体"/>
          <w:b/>
          <w:bCs/>
          <w:sz w:val="28"/>
          <w:szCs w:val="28"/>
          <w:highlight w:val="none"/>
          <w:lang w:val="en-US" w:eastAsia="zh-CN"/>
        </w:rPr>
        <w:t>承诺</w:t>
      </w:r>
      <w:r>
        <w:rPr>
          <w:rStyle w:val="34"/>
          <w:rFonts w:hint="eastAsia" w:ascii="宋体" w:hAnsi="宋体" w:eastAsia="宋体" w:cs="宋体"/>
          <w:b/>
          <w:bCs/>
          <w:sz w:val="28"/>
          <w:szCs w:val="28"/>
          <w:highlight w:val="none"/>
          <w:lang w:val="en-US" w:eastAsia="zh-CN"/>
        </w:rPr>
        <w:t>函</w:t>
      </w:r>
      <w:bookmarkEnd w:id="28"/>
      <w:bookmarkEnd w:id="29"/>
    </w:p>
    <w:p>
      <w:pPr>
        <w:pStyle w:val="7"/>
        <w:spacing w:line="440" w:lineRule="atLeast"/>
        <w:rPr>
          <w:rFonts w:hint="default" w:ascii="宋体" w:hAnsi="宋体" w:cs="宋体"/>
          <w:szCs w:val="28"/>
          <w:highlight w:val="none"/>
          <w:lang w:val="en-US" w:eastAsia="zh-CN"/>
        </w:rPr>
      </w:pPr>
      <w:r>
        <w:rPr>
          <w:rFonts w:hint="eastAsia" w:ascii="宋体" w:hAnsi="宋体" w:cs="宋体"/>
          <w:sz w:val="24"/>
          <w:szCs w:val="24"/>
          <w:highlight w:val="none"/>
        </w:rPr>
        <w:t>致：</w:t>
      </w:r>
      <w:r>
        <w:rPr>
          <w:rFonts w:hint="eastAsia" w:ascii="宋体" w:hAnsi="宋体" w:cs="宋体"/>
          <w:sz w:val="24"/>
          <w:szCs w:val="24"/>
          <w:highlight w:val="none"/>
          <w:lang w:eastAsia="zh-CN"/>
        </w:rPr>
        <w:t>肥西县三河文旅发展有限公司</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根据贵方“</w:t>
      </w:r>
      <w:r>
        <w:rPr>
          <w:rFonts w:hint="eastAsia" w:asciiTheme="minorEastAsia" w:hAnsiTheme="minorEastAsia" w:eastAsiaTheme="minorEastAsia" w:cstheme="minorEastAsia"/>
          <w:kern w:val="2"/>
          <w:sz w:val="24"/>
          <w:szCs w:val="24"/>
          <w:highlight w:val="none"/>
          <w:lang w:val="en-US" w:eastAsia="zh-CN" w:bidi="ar-SA"/>
        </w:rPr>
        <w:t>跑紫蓬山运动线路综合提升项目监理</w:t>
      </w:r>
      <w:r>
        <w:rPr>
          <w:rFonts w:hint="eastAsia" w:ascii="宋体" w:hAnsi="宋体" w:eastAsia="宋体" w:cs="宋体"/>
          <w:sz w:val="24"/>
          <w:szCs w:val="24"/>
          <w:highlight w:val="none"/>
        </w:rPr>
        <w:t>”的</w:t>
      </w:r>
      <w:r>
        <w:rPr>
          <w:rFonts w:hint="eastAsia" w:ascii="宋体" w:hAnsi="宋体" w:cs="宋体"/>
          <w:sz w:val="24"/>
          <w:szCs w:val="24"/>
          <w:highlight w:val="none"/>
          <w:lang w:eastAsia="zh-CN"/>
        </w:rPr>
        <w:t>征集文件</w:t>
      </w:r>
      <w:r>
        <w:rPr>
          <w:rFonts w:hint="eastAsia" w:ascii="宋体" w:hAnsi="宋体" w:eastAsia="宋体" w:cs="宋体"/>
          <w:sz w:val="24"/>
          <w:szCs w:val="24"/>
          <w:highlight w:val="none"/>
        </w:rPr>
        <w:t>，正式授权</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（姓名）代表</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eastAsia="zh-CN"/>
        </w:rPr>
        <w:t>参审单位</w:t>
      </w:r>
      <w:r>
        <w:rPr>
          <w:rFonts w:hint="eastAsia" w:ascii="宋体" w:hAnsi="宋体" w:eastAsia="宋体" w:cs="宋体"/>
          <w:sz w:val="24"/>
          <w:szCs w:val="24"/>
          <w:highlight w:val="none"/>
          <w:u w:val="single"/>
        </w:rPr>
        <w:t xml:space="preserve">全称）              </w:t>
      </w:r>
      <w:r>
        <w:rPr>
          <w:rFonts w:hint="eastAsia" w:ascii="宋体" w:hAnsi="宋体" w:eastAsia="宋体" w:cs="宋体"/>
          <w:sz w:val="24"/>
          <w:szCs w:val="24"/>
          <w:highlight w:val="none"/>
        </w:rPr>
        <w:t>，提交规定形式的</w:t>
      </w:r>
      <w:r>
        <w:rPr>
          <w:rFonts w:hint="eastAsia" w:ascii="宋体" w:hAnsi="宋体" w:eastAsia="宋体" w:cs="宋体"/>
          <w:sz w:val="24"/>
          <w:szCs w:val="24"/>
          <w:highlight w:val="none"/>
          <w:lang w:val="en-US" w:eastAsia="zh-CN"/>
        </w:rPr>
        <w:t>参审文件</w:t>
      </w:r>
      <w:r>
        <w:rPr>
          <w:rFonts w:hint="eastAsia" w:ascii="宋体" w:hAnsi="宋体" w:eastAsia="宋体" w:cs="宋体"/>
          <w:sz w:val="24"/>
          <w:szCs w:val="24"/>
          <w:highlight w:val="none"/>
        </w:rPr>
        <w:t>。</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据此函，兹宣布同意如下：</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（1）我方按</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规定提供服务的服务费详见</w:t>
      </w:r>
      <w:r>
        <w:rPr>
          <w:rFonts w:hint="eastAsia" w:ascii="宋体" w:hAnsi="宋体" w:eastAsia="宋体" w:cs="宋体"/>
          <w:sz w:val="24"/>
          <w:szCs w:val="24"/>
          <w:highlight w:val="none"/>
          <w:lang w:val="en-US" w:eastAsia="zh-CN"/>
        </w:rPr>
        <w:t>参审</w:t>
      </w:r>
      <w:r>
        <w:rPr>
          <w:rFonts w:hint="eastAsia" w:ascii="宋体" w:hAnsi="宋体" w:eastAsia="宋体" w:cs="宋体"/>
          <w:sz w:val="24"/>
          <w:szCs w:val="24"/>
          <w:highlight w:val="none"/>
        </w:rPr>
        <w:t>一览表，我方完全响应</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规定的服务期限及付款方式。</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（2）我方根据</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的规定，严格履行合同的责任和义务,并保证于买方要求的日期内完成服务，并通过买方验收。</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（3）我方已详细审核全部</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，包括</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的答疑、澄清、变更或补充（如有）、参考资料及有关附件，我方正式认可并遵守本次</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，并对</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各项条款、规定及要求均无异议。我方知道必须放弃提出含糊不清或误解的问题的权利。</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（4）我方同意从</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规定的日期起遵循本</w:t>
      </w:r>
      <w:r>
        <w:rPr>
          <w:rFonts w:hint="eastAsia" w:ascii="宋体" w:hAnsi="宋体" w:cs="宋体"/>
          <w:sz w:val="24"/>
          <w:szCs w:val="24"/>
          <w:highlight w:val="none"/>
          <w:lang w:eastAsia="zh-CN"/>
        </w:rPr>
        <w:t>征集文件</w:t>
      </w:r>
      <w:r>
        <w:rPr>
          <w:rFonts w:hint="eastAsia" w:ascii="宋体" w:hAnsi="宋体" w:eastAsia="宋体" w:cs="宋体"/>
          <w:sz w:val="24"/>
          <w:szCs w:val="24"/>
          <w:highlight w:val="none"/>
          <w:lang w:val="en-US" w:eastAsia="zh-CN"/>
        </w:rPr>
        <w:t>及参审文件</w:t>
      </w:r>
      <w:r>
        <w:rPr>
          <w:rFonts w:hint="eastAsia" w:ascii="宋体" w:hAnsi="宋体" w:eastAsia="宋体" w:cs="宋体"/>
          <w:sz w:val="24"/>
          <w:szCs w:val="24"/>
          <w:highlight w:val="none"/>
        </w:rPr>
        <w:t>，并在</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规定的有效期之前均具有约束力。</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（5）我方声明参审文件所提供的一切资料均真实无误、及时、有效。</w:t>
      </w:r>
      <w:r>
        <w:rPr>
          <w:rFonts w:hint="eastAsia" w:ascii="宋体" w:hAnsi="宋体" w:eastAsia="宋体" w:cs="宋体"/>
          <w:sz w:val="24"/>
          <w:szCs w:val="24"/>
          <w:highlight w:val="none"/>
          <w:lang w:val="en-US" w:eastAsia="zh-CN"/>
        </w:rPr>
        <w:t>单位</w:t>
      </w:r>
      <w:r>
        <w:rPr>
          <w:rFonts w:hint="eastAsia" w:ascii="宋体" w:hAnsi="宋体" w:eastAsia="宋体" w:cs="宋体"/>
          <w:sz w:val="24"/>
          <w:szCs w:val="24"/>
          <w:highlight w:val="none"/>
        </w:rPr>
        <w:t>运营正常（注册登记信息、年报信息可查）。由于我方提供资料不实而造成的责任和后果由我方承担。我方同意按照贵方提出的要求，提供有关的任何证据、数据或资料。</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（6）我方承诺若入</w:t>
      </w:r>
      <w:r>
        <w:rPr>
          <w:rFonts w:hint="eastAsia" w:ascii="宋体" w:hAnsi="宋体" w:cs="宋体"/>
          <w:sz w:val="24"/>
          <w:szCs w:val="24"/>
          <w:highlight w:val="none"/>
          <w:lang w:eastAsia="zh-CN"/>
        </w:rPr>
        <w:t>选</w:t>
      </w:r>
      <w:r>
        <w:rPr>
          <w:rFonts w:hint="eastAsia" w:ascii="宋体" w:hAnsi="宋体" w:eastAsia="宋体" w:cs="宋体"/>
          <w:sz w:val="24"/>
          <w:szCs w:val="24"/>
          <w:highlight w:val="none"/>
        </w:rPr>
        <w:t>，按</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要求提供本地化服务。</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（7）我方承诺响应</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要求（包括：计费标准、结算方式、业务安排方式、服务要求等</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内的其它要求）。</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（8）我方承诺参审文件中提供的全部资料均真实有效，若存在任何弄虚作假行为，则不再承担业主单位组建的</w:t>
      </w:r>
      <w:r>
        <w:rPr>
          <w:rFonts w:hint="eastAsia" w:ascii="宋体" w:hAnsi="宋体" w:eastAsia="宋体" w:cs="宋体"/>
          <w:sz w:val="24"/>
          <w:szCs w:val="24"/>
          <w:highlight w:val="none"/>
          <w:lang w:val="en-US" w:eastAsia="zh-CN"/>
        </w:rPr>
        <w:t>设计</w:t>
      </w:r>
      <w:r>
        <w:rPr>
          <w:rFonts w:hint="eastAsia" w:ascii="宋体" w:hAnsi="宋体" w:eastAsia="宋体" w:cs="宋体"/>
          <w:sz w:val="24"/>
          <w:szCs w:val="24"/>
          <w:highlight w:val="none"/>
        </w:rPr>
        <w:t>库中的</w:t>
      </w:r>
      <w:r>
        <w:rPr>
          <w:rFonts w:hint="eastAsia" w:ascii="宋体" w:hAnsi="宋体" w:eastAsia="宋体" w:cs="宋体"/>
          <w:sz w:val="24"/>
          <w:szCs w:val="24"/>
          <w:highlight w:val="none"/>
          <w:lang w:val="en-US" w:eastAsia="zh-CN"/>
        </w:rPr>
        <w:t>设计</w:t>
      </w:r>
      <w:r>
        <w:rPr>
          <w:rFonts w:hint="eastAsia" w:ascii="宋体" w:hAnsi="宋体" w:eastAsia="宋体" w:cs="宋体"/>
          <w:sz w:val="24"/>
          <w:szCs w:val="24"/>
          <w:highlight w:val="none"/>
        </w:rPr>
        <w:t>业务。</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（9）我方承诺在评审期间无条件配合贵方核实我方拟为本项目配备的</w:t>
      </w:r>
      <w:r>
        <w:rPr>
          <w:rFonts w:hint="eastAsia" w:ascii="宋体" w:hAnsi="宋体" w:eastAsia="宋体" w:cs="宋体"/>
          <w:sz w:val="24"/>
          <w:szCs w:val="24"/>
          <w:highlight w:val="none"/>
          <w:lang w:val="en-US" w:eastAsia="zh-CN"/>
        </w:rPr>
        <w:t>人员</w:t>
      </w:r>
      <w:r>
        <w:rPr>
          <w:rFonts w:hint="eastAsia" w:ascii="宋体" w:hAnsi="宋体" w:eastAsia="宋体" w:cs="宋体"/>
          <w:sz w:val="24"/>
          <w:szCs w:val="24"/>
          <w:highlight w:val="none"/>
        </w:rPr>
        <w:t>册信息、社保等一切信息。</w:t>
      </w:r>
    </w:p>
    <w:p>
      <w:pPr>
        <w:spacing w:line="440" w:lineRule="atLeas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（12）我方同意</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规定的付款方式。承诺：如我方入</w:t>
      </w:r>
      <w:r>
        <w:rPr>
          <w:rFonts w:hint="eastAsia" w:ascii="宋体" w:hAnsi="宋体" w:cs="宋体"/>
          <w:sz w:val="24"/>
          <w:szCs w:val="24"/>
          <w:highlight w:val="none"/>
          <w:lang w:eastAsia="zh-CN"/>
        </w:rPr>
        <w:t>选</w:t>
      </w:r>
      <w:r>
        <w:rPr>
          <w:rFonts w:hint="eastAsia" w:ascii="宋体" w:hAnsi="宋体" w:eastAsia="宋体" w:cs="宋体"/>
          <w:sz w:val="24"/>
          <w:szCs w:val="24"/>
          <w:highlight w:val="none"/>
        </w:rPr>
        <w:t>，我方将按照项目及其业主单位的要求足额配备具有相应资格的人员，且岗位人员在岗时间严格按照业主单位要求执行。</w:t>
      </w:r>
    </w:p>
    <w:p>
      <w:pPr>
        <w:spacing w:line="440" w:lineRule="atLeast"/>
        <w:ind w:firstLine="630"/>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（13）通讯地址：</w:t>
      </w:r>
      <w:r>
        <w:rPr>
          <w:rFonts w:hint="eastAsia" w:ascii="宋体" w:hAnsi="宋体" w:eastAsia="宋体" w:cs="宋体"/>
          <w:sz w:val="24"/>
          <w:szCs w:val="24"/>
          <w:highlight w:val="none"/>
          <w:u w:val="single"/>
        </w:rPr>
        <w:t xml:space="preserve">                                  </w:t>
      </w:r>
    </w:p>
    <w:p>
      <w:pPr>
        <w:spacing w:line="440" w:lineRule="atLeast"/>
        <w:ind w:firstLine="630"/>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电    话：</w:t>
      </w:r>
      <w:r>
        <w:rPr>
          <w:rFonts w:hint="eastAsia" w:ascii="宋体" w:hAnsi="宋体" w:eastAsia="宋体" w:cs="宋体"/>
          <w:sz w:val="24"/>
          <w:szCs w:val="24"/>
          <w:highlight w:val="none"/>
          <w:u w:val="single"/>
        </w:rPr>
        <w:t xml:space="preserve">                      </w:t>
      </w:r>
    </w:p>
    <w:p>
      <w:pPr>
        <w:spacing w:line="440" w:lineRule="atLeast"/>
        <w:ind w:firstLine="630"/>
        <w:rPr>
          <w:rFonts w:hint="eastAsia" w:ascii="宋体" w:hAnsi="宋体" w:cs="宋体"/>
          <w:sz w:val="24"/>
          <w:szCs w:val="24"/>
          <w:highlight w:val="none"/>
        </w:rPr>
      </w:pPr>
      <w:r>
        <w:rPr>
          <w:rFonts w:hint="eastAsia" w:ascii="宋体" w:hAnsi="宋体" w:cs="宋体"/>
          <w:sz w:val="24"/>
          <w:szCs w:val="24"/>
          <w:highlight w:val="none"/>
        </w:rPr>
        <w:t>企业基本账户开户名：</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pPr>
        <w:spacing w:line="440" w:lineRule="atLeast"/>
        <w:ind w:firstLine="630"/>
        <w:rPr>
          <w:rFonts w:hint="eastAsia" w:ascii="宋体" w:hAnsi="宋体" w:cs="宋体"/>
          <w:sz w:val="24"/>
          <w:szCs w:val="24"/>
          <w:highlight w:val="none"/>
        </w:rPr>
      </w:pPr>
      <w:r>
        <w:rPr>
          <w:rFonts w:hint="eastAsia" w:ascii="宋体" w:hAnsi="宋体" w:cs="宋体"/>
          <w:sz w:val="24"/>
          <w:szCs w:val="24"/>
          <w:highlight w:val="none"/>
        </w:rPr>
        <w:t>账号：</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pPr>
        <w:spacing w:line="440" w:lineRule="atLeast"/>
        <w:ind w:firstLine="630"/>
        <w:rPr>
          <w:rFonts w:hint="eastAsia" w:ascii="宋体" w:hAnsi="宋体" w:cs="宋体"/>
          <w:sz w:val="24"/>
          <w:szCs w:val="24"/>
          <w:highlight w:val="none"/>
          <w:u w:val="single"/>
        </w:rPr>
      </w:pPr>
      <w:r>
        <w:rPr>
          <w:rFonts w:hint="eastAsia" w:ascii="宋体" w:hAnsi="宋体" w:cs="宋体"/>
          <w:sz w:val="24"/>
          <w:szCs w:val="24"/>
          <w:highlight w:val="none"/>
        </w:rPr>
        <w:t>开户行：</w:t>
      </w:r>
      <w:r>
        <w:rPr>
          <w:rFonts w:hint="eastAsia" w:ascii="宋体" w:hAnsi="宋体" w:cs="宋体"/>
          <w:sz w:val="24"/>
          <w:szCs w:val="24"/>
          <w:highlight w:val="none"/>
          <w:u w:val="single"/>
        </w:rPr>
        <w:t xml:space="preserve">     </w:t>
      </w:r>
    </w:p>
    <w:p>
      <w:pPr>
        <w:spacing w:line="440" w:lineRule="atLeast"/>
        <w:ind w:firstLine="630"/>
        <w:rPr>
          <w:rFonts w:hint="eastAsia" w:ascii="宋体" w:hAnsi="宋体" w:eastAsia="宋体" w:cs="宋体"/>
          <w:sz w:val="24"/>
          <w:szCs w:val="24"/>
          <w:highlight w:val="none"/>
          <w:lang w:eastAsia="zh-CN"/>
        </w:rPr>
      </w:pPr>
    </w:p>
    <w:p>
      <w:pPr>
        <w:spacing w:line="440" w:lineRule="atLeast"/>
        <w:ind w:firstLine="3600" w:firstLineChars="1500"/>
        <w:rPr>
          <w:rFonts w:hint="eastAsia" w:ascii="宋体" w:hAnsi="宋体" w:eastAsia="宋体" w:cs="宋体"/>
          <w:sz w:val="24"/>
          <w:szCs w:val="24"/>
          <w:highlight w:val="none"/>
          <w:lang w:eastAsia="zh-CN"/>
        </w:rPr>
      </w:pPr>
    </w:p>
    <w:p>
      <w:pPr>
        <w:spacing w:line="440" w:lineRule="atLeast"/>
        <w:ind w:firstLine="3600" w:firstLineChars="1500"/>
        <w:rPr>
          <w:rFonts w:hint="eastAsia" w:ascii="宋体" w:hAnsi="宋体" w:eastAsia="宋体" w:cs="宋体"/>
          <w:sz w:val="24"/>
          <w:szCs w:val="24"/>
          <w:highlight w:val="none"/>
          <w:u w:val="single"/>
        </w:rPr>
      </w:pPr>
      <w:r>
        <w:rPr>
          <w:rFonts w:hint="eastAsia" w:ascii="宋体" w:hAnsi="宋体" w:eastAsia="宋体" w:cs="宋体"/>
          <w:sz w:val="24"/>
          <w:szCs w:val="24"/>
          <w:highlight w:val="none"/>
          <w:lang w:eastAsia="zh-CN"/>
        </w:rPr>
        <w:t>参审单位</w:t>
      </w:r>
      <w:r>
        <w:rPr>
          <w:rFonts w:hint="eastAsia" w:ascii="宋体" w:hAnsi="宋体" w:eastAsia="宋体" w:cs="宋体"/>
          <w:sz w:val="24"/>
          <w:szCs w:val="24"/>
          <w:highlight w:val="none"/>
        </w:rPr>
        <w:t>公章</w:t>
      </w:r>
      <w:r>
        <w:rPr>
          <w:rFonts w:hint="eastAsia" w:ascii="宋体" w:hAnsi="宋体" w:eastAsia="宋体" w:cs="宋体"/>
          <w:sz w:val="24"/>
          <w:szCs w:val="24"/>
          <w:highlight w:val="none"/>
          <w:u w:val="single"/>
        </w:rPr>
        <w:t xml:space="preserve">                     </w:t>
      </w:r>
    </w:p>
    <w:p>
      <w:pPr>
        <w:spacing w:line="440" w:lineRule="atLeast"/>
        <w:ind w:firstLine="3600" w:firstLineChars="1500"/>
        <w:rPr>
          <w:rFonts w:hint="eastAsia" w:ascii="宋体" w:hAnsi="宋体" w:cs="宋体"/>
          <w:sz w:val="28"/>
          <w:szCs w:val="28"/>
          <w:highlight w:val="none"/>
        </w:rPr>
      </w:pPr>
      <w:r>
        <w:rPr>
          <w:rFonts w:hint="eastAsia" w:ascii="宋体" w:hAnsi="宋体" w:eastAsia="宋体" w:cs="宋体"/>
          <w:sz w:val="24"/>
          <w:szCs w:val="24"/>
          <w:highlight w:val="none"/>
        </w:rPr>
        <w:t>日    期：</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 </w:t>
      </w:r>
    </w:p>
    <w:bookmarkEnd w:id="17"/>
    <w:bookmarkEnd w:id="18"/>
    <w:bookmarkEnd w:id="19"/>
    <w:bookmarkEnd w:id="27"/>
    <w:p>
      <w:pPr>
        <w:pStyle w:val="4"/>
        <w:spacing w:before="120" w:beforeLines="0" w:after="120" w:afterLines="0" w:line="360" w:lineRule="auto"/>
        <w:rPr>
          <w:rFonts w:hint="eastAsia" w:hAnsi="宋体" w:cs="宋体"/>
          <w:sz w:val="28"/>
          <w:szCs w:val="28"/>
          <w:highlight w:val="none"/>
        </w:rPr>
      </w:pPr>
      <w:bookmarkStart w:id="36" w:name="_Hlt533408944"/>
      <w:bookmarkEnd w:id="36"/>
      <w:bookmarkStart w:id="37" w:name="_Hlt514495724"/>
      <w:bookmarkEnd w:id="37"/>
      <w:r>
        <w:rPr>
          <w:rFonts w:hint="eastAsia" w:hAnsi="宋体" w:cs="宋体"/>
          <w:sz w:val="28"/>
          <w:szCs w:val="28"/>
          <w:highlight w:val="none"/>
        </w:rPr>
        <w:br w:type="page"/>
      </w:r>
      <w:bookmarkStart w:id="38" w:name="_Toc3326"/>
      <w:r>
        <w:rPr>
          <w:rFonts w:hint="eastAsia" w:hAnsi="宋体" w:cs="宋体"/>
          <w:sz w:val="28"/>
          <w:szCs w:val="28"/>
          <w:highlight w:val="none"/>
          <w:lang w:val="en-US" w:eastAsia="zh-CN"/>
        </w:rPr>
        <w:t>四</w:t>
      </w:r>
      <w:r>
        <w:rPr>
          <w:rStyle w:val="34"/>
          <w:rFonts w:hint="eastAsia" w:ascii="宋体" w:hAnsi="宋体" w:eastAsia="宋体" w:cs="宋体"/>
          <w:b/>
          <w:bCs/>
          <w:sz w:val="28"/>
          <w:szCs w:val="28"/>
          <w:highlight w:val="none"/>
        </w:rPr>
        <w:t>．信用承诺</w:t>
      </w:r>
      <w:bookmarkEnd w:id="38"/>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一、</w:t>
      </w:r>
      <w:r>
        <w:rPr>
          <w:rFonts w:hint="eastAsia" w:ascii="宋体" w:hAnsi="宋体" w:cs="宋体"/>
          <w:sz w:val="24"/>
          <w:szCs w:val="24"/>
          <w:highlight w:val="none"/>
        </w:rPr>
        <w:t>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申明，我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无以下不良信用记录情形：</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1、</w:t>
      </w:r>
      <w:r>
        <w:rPr>
          <w:rFonts w:hint="eastAsia" w:ascii="宋体" w:hAnsi="宋体" w:cs="宋体"/>
          <w:sz w:val="24"/>
          <w:szCs w:val="24"/>
          <w:highlight w:val="none"/>
        </w:rPr>
        <w:t xml:space="preserve">被人民法院列入失信被执行人的；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2、单位</w:t>
      </w:r>
      <w:r>
        <w:rPr>
          <w:rFonts w:hint="eastAsia" w:ascii="宋体" w:hAnsi="宋体" w:cs="宋体"/>
          <w:sz w:val="24"/>
          <w:szCs w:val="24"/>
          <w:highlight w:val="none"/>
        </w:rPr>
        <w:t xml:space="preserve">或其法定代表人或拟派项目经理（项目负责人）被人民检察院列入行贿犯罪档案的；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3、单位</w:t>
      </w:r>
      <w:r>
        <w:rPr>
          <w:rFonts w:hint="eastAsia" w:ascii="宋体" w:hAnsi="宋体" w:cs="宋体"/>
          <w:sz w:val="24"/>
          <w:szCs w:val="24"/>
          <w:highlight w:val="none"/>
        </w:rPr>
        <w:t xml:space="preserve">被工商行政管理部门列入企业经营异常名录的；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4、单位</w:t>
      </w:r>
      <w:r>
        <w:rPr>
          <w:rFonts w:hint="eastAsia" w:ascii="宋体" w:hAnsi="宋体" w:cs="宋体"/>
          <w:sz w:val="24"/>
          <w:szCs w:val="24"/>
          <w:highlight w:val="none"/>
        </w:rPr>
        <w:t xml:space="preserve">被税务部门列入重大税收违法案件当事人名单的。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5、单位</w:t>
      </w:r>
      <w:r>
        <w:rPr>
          <w:rFonts w:hint="eastAsia" w:ascii="宋体" w:hAnsi="宋体" w:cs="宋体"/>
          <w:sz w:val="24"/>
          <w:szCs w:val="24"/>
          <w:highlight w:val="none"/>
        </w:rPr>
        <w:t xml:space="preserve">被合肥市人社部门列入拖欠农民工工资黑名单的。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6、单位</w:t>
      </w:r>
      <w:r>
        <w:rPr>
          <w:rFonts w:hint="eastAsia" w:ascii="宋体" w:hAnsi="宋体" w:cs="宋体"/>
          <w:sz w:val="24"/>
          <w:szCs w:val="24"/>
          <w:highlight w:val="none"/>
        </w:rPr>
        <w:t>被合肥市城乡建设局因安全生产责任事故限制在合肥行政区域内承接新的工程项目且在限制期内的。</w:t>
      </w:r>
    </w:p>
    <w:p>
      <w:pPr>
        <w:spacing w:line="360" w:lineRule="auto"/>
        <w:ind w:firstLine="480" w:firstLineChars="200"/>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二、未被合肥市及其所辖县（市）、区（开发区）公共资源交易监督管理部门记不良行为记录的；或被记不良行为记录（以公布日期为准），但同时符合下列情形的：</w:t>
      </w:r>
    </w:p>
    <w:p>
      <w:pPr>
        <w:spacing w:line="360" w:lineRule="auto"/>
        <w:ind w:firstLine="480" w:firstLineChars="200"/>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（1）开标日前（含当日）6个月内记分累计未满10分的；</w:t>
      </w:r>
    </w:p>
    <w:p>
      <w:pPr>
        <w:spacing w:line="360" w:lineRule="auto"/>
        <w:ind w:firstLine="480" w:firstLineChars="200"/>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（2）开标日前（含当日）12个月内记分累计未满15分的；</w:t>
      </w:r>
    </w:p>
    <w:p>
      <w:pPr>
        <w:spacing w:line="360" w:lineRule="auto"/>
        <w:ind w:firstLine="480" w:firstLineChars="200"/>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（3）开标日前（含当日）18个月内记分累计未满20分的；</w:t>
      </w:r>
    </w:p>
    <w:p>
      <w:pPr>
        <w:spacing w:line="360" w:lineRule="auto"/>
        <w:ind w:firstLine="480" w:firstLineChars="200"/>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（4）开标日前（含当日）24个月内记分累计未满25分的。</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已就上述行为</w:t>
      </w:r>
      <w:r>
        <w:rPr>
          <w:rFonts w:hint="eastAsia" w:ascii="宋体" w:hAnsi="宋体" w:cs="宋体"/>
          <w:sz w:val="24"/>
          <w:szCs w:val="24"/>
          <w:highlight w:val="none"/>
          <w:lang w:eastAsia="zh-CN"/>
        </w:rPr>
        <w:t>进行</w:t>
      </w:r>
      <w:r>
        <w:rPr>
          <w:rFonts w:hint="eastAsia" w:ascii="宋体" w:hAnsi="宋体" w:cs="宋体"/>
          <w:sz w:val="24"/>
          <w:szCs w:val="24"/>
          <w:highlight w:val="none"/>
        </w:rPr>
        <w:t>承诺：合同签订前，若我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具有不良信用记录情形，贵方可取消我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入</w:t>
      </w:r>
      <w:r>
        <w:rPr>
          <w:rFonts w:hint="eastAsia" w:ascii="宋体" w:hAnsi="宋体" w:cs="宋体"/>
          <w:sz w:val="24"/>
          <w:szCs w:val="24"/>
          <w:highlight w:val="none"/>
          <w:lang w:eastAsia="zh-CN"/>
        </w:rPr>
        <w:t>选</w:t>
      </w:r>
      <w:r>
        <w:rPr>
          <w:rFonts w:hint="eastAsia" w:ascii="宋体" w:hAnsi="宋体" w:cs="宋体"/>
          <w:sz w:val="24"/>
          <w:szCs w:val="24"/>
          <w:highlight w:val="none"/>
        </w:rPr>
        <w:t>资格或者不授予合同，所有责任由我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自行承担。同时，我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 xml:space="preserve">愿意无条件接受监管部门的调查处理。 </w:t>
      </w:r>
    </w:p>
    <w:p>
      <w:pPr>
        <w:spacing w:line="360" w:lineRule="auto"/>
        <w:ind w:firstLine="4320" w:firstLineChars="1800"/>
        <w:rPr>
          <w:rFonts w:hint="eastAsia" w:ascii="宋体" w:hAnsi="宋体" w:cs="宋体"/>
          <w:b w:val="0"/>
          <w:bCs/>
          <w:sz w:val="24"/>
          <w:szCs w:val="24"/>
          <w:highlight w:val="none"/>
        </w:rPr>
      </w:pPr>
      <w:r>
        <w:rPr>
          <w:rFonts w:hint="eastAsia" w:ascii="宋体" w:hAnsi="宋体" w:cs="宋体"/>
          <w:b w:val="0"/>
          <w:bCs/>
          <w:sz w:val="24"/>
          <w:szCs w:val="24"/>
          <w:highlight w:val="none"/>
          <w:lang w:eastAsia="zh-CN"/>
        </w:rPr>
        <w:t>参审单位公章</w:t>
      </w:r>
      <w:r>
        <w:rPr>
          <w:rFonts w:hint="eastAsia" w:ascii="宋体" w:hAnsi="宋体" w:cs="宋体"/>
          <w:b w:val="0"/>
          <w:bCs/>
          <w:sz w:val="24"/>
          <w:szCs w:val="24"/>
          <w:highlight w:val="none"/>
        </w:rPr>
        <w:t>：</w:t>
      </w:r>
      <w:r>
        <w:rPr>
          <w:rFonts w:hint="eastAsia" w:ascii="宋体" w:hAnsi="宋体" w:eastAsia="宋体" w:cs="宋体"/>
          <w:sz w:val="24"/>
          <w:szCs w:val="24"/>
          <w:highlight w:val="none"/>
          <w:u w:val="single"/>
        </w:rPr>
        <w:t xml:space="preserve">                    </w:t>
      </w:r>
    </w:p>
    <w:p>
      <w:pPr>
        <w:spacing w:line="440" w:lineRule="atLeast"/>
        <w:ind w:firstLine="4320" w:firstLineChars="1800"/>
        <w:rPr>
          <w:rFonts w:hint="eastAsia" w:ascii="宋体" w:hAnsi="宋体" w:cs="宋体"/>
          <w:sz w:val="28"/>
          <w:szCs w:val="28"/>
          <w:highlight w:val="none"/>
        </w:rPr>
      </w:pPr>
      <w:r>
        <w:rPr>
          <w:rFonts w:hint="eastAsia" w:ascii="宋体" w:hAnsi="宋体" w:eastAsia="宋体" w:cs="宋体"/>
          <w:sz w:val="24"/>
          <w:szCs w:val="24"/>
          <w:highlight w:val="none"/>
        </w:rPr>
        <w:t>日    期：</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 </w:t>
      </w:r>
    </w:p>
    <w:p>
      <w:pPr>
        <w:ind w:firstLine="645"/>
        <w:rPr>
          <w:rFonts w:hint="eastAsia" w:ascii="宋体" w:hAnsi="宋体" w:cs="宋体"/>
          <w:kern w:val="0"/>
          <w:sz w:val="28"/>
          <w:szCs w:val="28"/>
          <w:highlight w:val="none"/>
        </w:rPr>
      </w:pPr>
    </w:p>
    <w:p>
      <w:pPr>
        <w:pStyle w:val="3"/>
        <w:rPr>
          <w:rStyle w:val="34"/>
          <w:rFonts w:hint="eastAsia" w:ascii="宋体" w:hAnsi="宋体" w:eastAsia="宋体" w:cs="宋体"/>
          <w:b/>
          <w:bCs/>
          <w:sz w:val="28"/>
          <w:szCs w:val="28"/>
          <w:highlight w:val="none"/>
          <w:lang w:val="en-US" w:eastAsia="zh-CN"/>
        </w:rPr>
      </w:pPr>
      <w:r>
        <w:rPr>
          <w:rFonts w:hint="eastAsia" w:hAnsi="宋体" w:cs="宋体"/>
          <w:sz w:val="28"/>
          <w:szCs w:val="28"/>
          <w:highlight w:val="none"/>
        </w:rPr>
        <w:br w:type="page"/>
      </w:r>
      <w:bookmarkStart w:id="39" w:name="_Toc19826"/>
      <w:bookmarkStart w:id="40" w:name="_Toc500337343"/>
      <w:r>
        <w:rPr>
          <w:rStyle w:val="34"/>
          <w:rFonts w:hint="eastAsia" w:ascii="宋体" w:hAnsi="宋体" w:eastAsia="宋体" w:cs="宋体"/>
          <w:b/>
          <w:bCs/>
          <w:sz w:val="28"/>
          <w:szCs w:val="28"/>
          <w:highlight w:val="none"/>
          <w:lang w:val="en-US" w:eastAsia="zh-CN"/>
        </w:rPr>
        <w:t>五．</w:t>
      </w:r>
      <w:bookmarkEnd w:id="39"/>
      <w:bookmarkEnd w:id="40"/>
      <w:bookmarkStart w:id="41" w:name="_Toc26965"/>
      <w:bookmarkStart w:id="42" w:name="_Toc516969105"/>
      <w:bookmarkStart w:id="43" w:name="_Toc220232402"/>
      <w:r>
        <w:rPr>
          <w:rStyle w:val="34"/>
          <w:rFonts w:hint="eastAsia" w:ascii="宋体" w:hAnsi="宋体" w:eastAsia="宋体" w:cs="宋体"/>
          <w:b/>
          <w:bCs/>
          <w:sz w:val="28"/>
          <w:szCs w:val="28"/>
          <w:highlight w:val="none"/>
          <w:lang w:val="en-US" w:eastAsia="zh-CN"/>
        </w:rPr>
        <w:t>有关证明文件</w:t>
      </w:r>
      <w:bookmarkEnd w:id="41"/>
      <w:bookmarkEnd w:id="42"/>
      <w:bookmarkEnd w:id="43"/>
    </w:p>
    <w:p>
      <w:pPr>
        <w:tabs>
          <w:tab w:val="left" w:pos="4620"/>
        </w:tabs>
        <w:spacing w:line="360" w:lineRule="auto"/>
        <w:ind w:firstLine="480" w:firstLineChars="200"/>
        <w:rPr>
          <w:rFonts w:hint="eastAsia" w:ascii="宋体" w:hAnsi="宋体" w:cs="宋体"/>
          <w:sz w:val="28"/>
          <w:szCs w:val="28"/>
          <w:highlight w:val="none"/>
        </w:rPr>
      </w:pPr>
      <w:r>
        <w:rPr>
          <w:rFonts w:hint="eastAsia" w:ascii="宋体" w:hAnsi="宋体" w:cs="宋体"/>
          <w:sz w:val="24"/>
          <w:szCs w:val="24"/>
          <w:highlight w:val="none"/>
        </w:rPr>
        <w:t>提供符合项目需求及资审评审办法规定的相关证明文件。</w:t>
      </w:r>
    </w:p>
    <w:p>
      <w:pPr>
        <w:pStyle w:val="3"/>
        <w:ind w:firstLine="0"/>
        <w:jc w:val="both"/>
        <w:outlineLvl w:val="9"/>
        <w:rPr>
          <w:rFonts w:hint="eastAsia" w:ascii="宋体" w:hAnsi="宋体" w:eastAsia="宋体" w:cs="宋体"/>
          <w:sz w:val="28"/>
          <w:szCs w:val="28"/>
          <w:highlight w:val="none"/>
          <w:lang w:val="en-US" w:eastAsia="zh-CN"/>
        </w:rPr>
      </w:pPr>
    </w:p>
    <w:p>
      <w:pPr>
        <w:tabs>
          <w:tab w:val="left" w:pos="5760"/>
        </w:tabs>
        <w:autoSpaceDE w:val="0"/>
        <w:autoSpaceDN w:val="0"/>
        <w:adjustRightInd w:val="0"/>
        <w:spacing w:line="300" w:lineRule="exact"/>
        <w:ind w:right="11"/>
        <w:rPr>
          <w:rFonts w:hint="eastAsia" w:ascii="宋体" w:hAnsi="宋体" w:eastAsia="宋体" w:cs="宋体"/>
          <w:b/>
          <w:bCs/>
          <w:color w:val="auto"/>
          <w:sz w:val="28"/>
          <w:szCs w:val="28"/>
          <w:highlight w:val="none"/>
          <w:lang w:val="en-US" w:eastAsia="zh-CN"/>
        </w:rPr>
      </w:pPr>
      <w:r>
        <w:rPr>
          <w:rFonts w:hint="eastAsia" w:ascii="宋体" w:hAnsi="宋体" w:eastAsia="宋体" w:cs="宋体"/>
          <w:sz w:val="28"/>
          <w:szCs w:val="28"/>
          <w:highlight w:val="none"/>
          <w:lang w:val="en-US" w:eastAsia="zh-CN"/>
        </w:rPr>
        <w:br w:type="page"/>
      </w:r>
      <w:bookmarkStart w:id="44" w:name="_Toc396317511"/>
      <w:bookmarkStart w:id="45" w:name="_Toc396122185"/>
      <w:bookmarkStart w:id="46" w:name="_Toc17338"/>
      <w:bookmarkStart w:id="47" w:name="_Toc500337346"/>
      <w:bookmarkStart w:id="48" w:name="_Toc220232403"/>
    </w:p>
    <w:p>
      <w:pPr>
        <w:pStyle w:val="4"/>
        <w:jc w:val="center"/>
        <w:rPr>
          <w:rFonts w:hint="eastAsia" w:hAnsi="宋体" w:cs="宋体"/>
          <w:sz w:val="28"/>
          <w:szCs w:val="28"/>
          <w:highlight w:val="none"/>
        </w:rPr>
      </w:pPr>
      <w:r>
        <w:rPr>
          <w:rFonts w:hint="eastAsia" w:hAnsi="宋体" w:cs="宋体"/>
          <w:sz w:val="28"/>
          <w:szCs w:val="28"/>
          <w:highlight w:val="none"/>
          <w:lang w:val="en-US" w:eastAsia="zh-CN"/>
        </w:rPr>
        <w:t>六</w:t>
      </w:r>
      <w:r>
        <w:rPr>
          <w:rFonts w:hint="eastAsia" w:hAnsi="宋体" w:cs="宋体"/>
          <w:sz w:val="28"/>
          <w:szCs w:val="28"/>
          <w:highlight w:val="none"/>
          <w:lang w:eastAsia="zh-CN"/>
        </w:rPr>
        <w:t>．</w:t>
      </w:r>
      <w:bookmarkEnd w:id="44"/>
      <w:bookmarkEnd w:id="45"/>
      <w:r>
        <w:rPr>
          <w:rFonts w:hint="eastAsia" w:hAnsi="宋体" w:cs="宋体"/>
          <w:sz w:val="28"/>
          <w:szCs w:val="28"/>
          <w:highlight w:val="none"/>
          <w:lang w:eastAsia="zh-CN"/>
        </w:rPr>
        <w:t xml:space="preserve"> 其他资料</w:t>
      </w:r>
      <w:bookmarkEnd w:id="46"/>
      <w:bookmarkEnd w:id="47"/>
    </w:p>
    <w:p>
      <w:pPr>
        <w:spacing w:line="500" w:lineRule="exact"/>
        <w:jc w:val="center"/>
        <w:outlineLvl w:val="0"/>
        <w:rPr>
          <w:rFonts w:hint="eastAsia" w:ascii="宋体" w:hAnsi="宋体" w:cs="宋体"/>
          <w:b/>
          <w:bCs/>
          <w:sz w:val="28"/>
          <w:szCs w:val="28"/>
          <w:highlight w:val="none"/>
        </w:rPr>
      </w:pPr>
      <w:bookmarkStart w:id="49" w:name="_Toc11305"/>
      <w:r>
        <w:rPr>
          <w:rFonts w:hint="eastAsia" w:ascii="宋体" w:hAnsi="宋体" w:cs="宋体"/>
          <w:b/>
          <w:bCs/>
          <w:sz w:val="28"/>
          <w:szCs w:val="28"/>
          <w:highlight w:val="none"/>
        </w:rPr>
        <w:t>（</w:t>
      </w:r>
      <w:r>
        <w:rPr>
          <w:rFonts w:hint="eastAsia" w:ascii="宋体" w:hAnsi="宋体" w:cs="宋体"/>
          <w:bCs/>
          <w:sz w:val="28"/>
          <w:szCs w:val="28"/>
          <w:highlight w:val="none"/>
        </w:rPr>
        <w:t>格式自拟</w:t>
      </w:r>
      <w:r>
        <w:rPr>
          <w:rFonts w:hint="eastAsia" w:ascii="宋体" w:hAnsi="宋体" w:cs="宋体"/>
          <w:b/>
          <w:bCs/>
          <w:sz w:val="28"/>
          <w:szCs w:val="28"/>
          <w:highlight w:val="none"/>
        </w:rPr>
        <w:t>）</w:t>
      </w:r>
      <w:bookmarkEnd w:id="49"/>
    </w:p>
    <w:bookmarkEnd w:id="48"/>
    <w:p>
      <w:pPr>
        <w:adjustRightInd w:val="0"/>
        <w:snapToGrid w:val="0"/>
        <w:spacing w:line="360" w:lineRule="auto"/>
        <w:jc w:val="left"/>
        <w:rPr>
          <w:rFonts w:hint="eastAsia" w:ascii="宋体" w:hAnsi="宋体" w:cs="宋体"/>
          <w:b/>
          <w:bCs/>
          <w:sz w:val="28"/>
          <w:szCs w:val="28"/>
          <w:highlight w:val="none"/>
        </w:rPr>
      </w:pPr>
    </w:p>
    <w:p>
      <w:pPr>
        <w:rPr>
          <w:highlight w:val="none"/>
        </w:rPr>
        <w:sectPr>
          <w:footerReference r:id="rId3" w:type="default"/>
          <w:pgSz w:w="11906" w:h="16838"/>
          <w:pgMar w:top="1440" w:right="1800" w:bottom="1440" w:left="1800" w:header="851" w:footer="992" w:gutter="0"/>
          <w:pgNumType w:fmt="decimal" w:start="1"/>
          <w:cols w:space="425" w:num="1"/>
          <w:docGrid w:type="lines" w:linePitch="312" w:charSpace="0"/>
        </w:sectPr>
      </w:pPr>
    </w:p>
    <w:p>
      <w:pPr>
        <w:pStyle w:val="15"/>
        <w:numPr>
          <w:ilvl w:val="0"/>
          <w:numId w:val="0"/>
        </w:numPr>
        <w:ind w:leftChars="200"/>
        <w:jc w:val="center"/>
        <w:rPr>
          <w:rFonts w:hint="eastAsia" w:ascii="宋体" w:hAnsi="宋体" w:eastAsia="宋体" w:cs="宋体"/>
          <w:b/>
          <w:bCs/>
          <w:kern w:val="2"/>
          <w:sz w:val="28"/>
          <w:szCs w:val="28"/>
          <w:highlight w:val="none"/>
          <w:lang w:val="en-US" w:eastAsia="zh-CN" w:bidi="ar-SA"/>
        </w:rPr>
      </w:pPr>
      <w:r>
        <w:rPr>
          <w:rFonts w:hint="eastAsia" w:ascii="宋体" w:hAnsi="宋体" w:eastAsia="宋体" w:cs="宋体"/>
          <w:b/>
          <w:bCs/>
          <w:kern w:val="2"/>
          <w:sz w:val="28"/>
          <w:szCs w:val="28"/>
          <w:highlight w:val="none"/>
          <w:lang w:val="en-US" w:eastAsia="zh-CN" w:bidi="ar-SA"/>
        </w:rPr>
        <w:t>七、项目总监配备承诺</w:t>
      </w:r>
    </w:p>
    <w:p>
      <w:pPr>
        <w:pStyle w:val="15"/>
        <w:numPr>
          <w:ilvl w:val="0"/>
          <w:numId w:val="0"/>
        </w:numPr>
        <w:ind w:leftChars="200"/>
        <w:jc w:val="both"/>
        <w:rPr>
          <w:rFonts w:hint="eastAsia" w:ascii="宋体" w:hAnsi="宋体" w:eastAsia="宋体" w:cs="宋体"/>
          <w:b/>
          <w:bCs/>
          <w:kern w:val="2"/>
          <w:sz w:val="28"/>
          <w:szCs w:val="28"/>
          <w:highlight w:val="none"/>
          <w:lang w:val="en-US" w:eastAsia="zh-CN" w:bidi="ar-SA"/>
        </w:rPr>
      </w:pPr>
    </w:p>
    <w:p>
      <w:pPr>
        <w:pStyle w:val="15"/>
        <w:numPr>
          <w:ilvl w:val="0"/>
          <w:numId w:val="0"/>
        </w:numPr>
        <w:ind w:leftChars="200"/>
        <w:jc w:val="both"/>
        <w:rPr>
          <w:rFonts w:hint="default" w:ascii="宋体" w:hAnsi="宋体" w:eastAsia="宋体" w:cs="宋体"/>
          <w:b/>
          <w:bCs/>
          <w:kern w:val="2"/>
          <w:sz w:val="28"/>
          <w:szCs w:val="28"/>
          <w:highlight w:val="none"/>
          <w:lang w:val="en-US" w:eastAsia="zh-CN" w:bidi="ar-SA"/>
        </w:rPr>
      </w:pPr>
      <w:r>
        <w:rPr>
          <w:rFonts w:hint="eastAsia" w:ascii="宋体" w:hAnsi="宋体" w:eastAsia="宋体" w:cs="宋体"/>
          <w:b/>
          <w:bCs/>
          <w:kern w:val="2"/>
          <w:sz w:val="28"/>
          <w:szCs w:val="28"/>
          <w:highlight w:val="none"/>
          <w:lang w:val="en-US" w:eastAsia="zh-CN" w:bidi="ar-SA"/>
        </w:rPr>
        <w:t>致：肥西县三河文旅发展有限公司</w:t>
      </w:r>
    </w:p>
    <w:p>
      <w:pPr>
        <w:spacing w:line="360" w:lineRule="auto"/>
        <w:ind w:left="0" w:leftChars="0" w:right="-11" w:rightChars="0" w:firstLine="420" w:firstLineChars="200"/>
        <w:jc w:val="left"/>
        <w:rPr>
          <w:rFonts w:hint="eastAsia"/>
          <w:highlight w:val="none"/>
          <w:lang w:val="en-US" w:eastAsia="zh-CN"/>
        </w:rPr>
      </w:pPr>
      <w:r>
        <w:rPr>
          <w:rFonts w:hint="eastAsia"/>
          <w:highlight w:val="none"/>
          <w:lang w:val="en-US" w:eastAsia="zh-CN"/>
        </w:rPr>
        <w:t>若我单位通过征集获得成为跑紫蓬山运动线路综合提升项目监理的入选单位，承诺按照征集文件要求为本项目配备具有国家级注册监理工程师证书的项目总监。</w:t>
      </w:r>
    </w:p>
    <w:p>
      <w:pPr>
        <w:spacing w:line="400" w:lineRule="exact"/>
        <w:ind w:firstLine="3570" w:firstLineChars="1700"/>
        <w:rPr>
          <w:rFonts w:hint="eastAsia" w:ascii="宋体" w:hAnsi="宋体"/>
          <w:color w:val="auto"/>
          <w:szCs w:val="21"/>
          <w:highlight w:val="none"/>
          <w:lang w:val="en-US" w:eastAsia="zh-CN"/>
        </w:rPr>
      </w:pPr>
    </w:p>
    <w:p>
      <w:pPr>
        <w:spacing w:line="400" w:lineRule="exact"/>
        <w:ind w:firstLine="3570" w:firstLineChars="1700"/>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r>
        <w:rPr>
          <w:rFonts w:hint="eastAsia" w:ascii="宋体" w:hAnsi="宋体"/>
          <w:color w:val="auto"/>
          <w:szCs w:val="21"/>
          <w:highlight w:val="none"/>
        </w:rPr>
        <w:t>（盖单位章）</w:t>
      </w:r>
    </w:p>
    <w:p>
      <w:pPr>
        <w:rPr>
          <w:rFonts w:hint="eastAsia" w:ascii="宋体" w:hAnsi="宋体"/>
          <w:color w:val="auto"/>
          <w:szCs w:val="21"/>
          <w:highlight w:val="none"/>
        </w:rPr>
      </w:pPr>
      <w:r>
        <w:rPr>
          <w:rFonts w:hint="eastAsia" w:ascii="宋体" w:hAnsi="宋体"/>
          <w:color w:val="auto"/>
          <w:szCs w:val="21"/>
          <w:highlight w:val="none"/>
        </w:rPr>
        <w:br w:type="page"/>
      </w:r>
    </w:p>
    <w:p>
      <w:pPr>
        <w:pStyle w:val="15"/>
        <w:rPr>
          <w:rFonts w:hint="eastAsia"/>
        </w:rPr>
      </w:pPr>
    </w:p>
    <w:p>
      <w:pPr>
        <w:pStyle w:val="15"/>
        <w:numPr>
          <w:ilvl w:val="0"/>
          <w:numId w:val="3"/>
        </w:numPr>
        <w:ind w:left="0" w:leftChars="0" w:firstLine="562" w:firstLineChars="200"/>
        <w:jc w:val="center"/>
        <w:rPr>
          <w:rFonts w:hint="eastAsia" w:ascii="宋体" w:hAnsi="宋体" w:eastAsia="宋体" w:cs="宋体"/>
          <w:b/>
          <w:bCs/>
          <w:kern w:val="2"/>
          <w:sz w:val="28"/>
          <w:szCs w:val="28"/>
          <w:highlight w:val="none"/>
          <w:lang w:val="en-US" w:eastAsia="zh-CN" w:bidi="ar-SA"/>
        </w:rPr>
      </w:pPr>
      <w:r>
        <w:rPr>
          <w:rFonts w:hint="eastAsia" w:ascii="宋体" w:hAnsi="宋体" w:eastAsia="宋体" w:cs="宋体"/>
          <w:b/>
          <w:bCs/>
          <w:kern w:val="2"/>
          <w:sz w:val="28"/>
          <w:szCs w:val="28"/>
          <w:highlight w:val="none"/>
          <w:lang w:val="en-US" w:eastAsia="zh-CN" w:bidi="ar-SA"/>
        </w:rPr>
        <w:t>参审单位综合实力</w:t>
      </w:r>
    </w:p>
    <w:p>
      <w:pPr>
        <w:rPr>
          <w:rFonts w:hint="eastAsia" w:ascii="宋体" w:hAnsi="宋体" w:eastAsia="宋体" w:cs="宋体"/>
          <w:b/>
          <w:bCs/>
          <w:kern w:val="2"/>
          <w:sz w:val="28"/>
          <w:szCs w:val="28"/>
          <w:highlight w:val="none"/>
          <w:lang w:val="en-US" w:eastAsia="zh-CN" w:bidi="ar-SA"/>
        </w:rPr>
      </w:pPr>
      <w:r>
        <w:rPr>
          <w:rFonts w:hint="eastAsia" w:ascii="宋体" w:hAnsi="宋体" w:eastAsia="宋体" w:cs="宋体"/>
          <w:b/>
          <w:bCs/>
          <w:kern w:val="2"/>
          <w:sz w:val="28"/>
          <w:szCs w:val="28"/>
          <w:highlight w:val="none"/>
          <w:lang w:val="en-US" w:eastAsia="zh-CN" w:bidi="ar-SA"/>
        </w:rPr>
        <w:br w:type="page"/>
      </w:r>
    </w:p>
    <w:p>
      <w:pPr>
        <w:pStyle w:val="15"/>
        <w:numPr>
          <w:ilvl w:val="0"/>
          <w:numId w:val="3"/>
        </w:numPr>
        <w:ind w:left="0" w:leftChars="0" w:firstLine="562" w:firstLineChars="200"/>
        <w:jc w:val="center"/>
        <w:rPr>
          <w:rFonts w:hint="default" w:ascii="宋体" w:hAnsi="宋体" w:eastAsia="宋体" w:cs="宋体"/>
          <w:b/>
          <w:bCs/>
          <w:kern w:val="2"/>
          <w:sz w:val="28"/>
          <w:szCs w:val="28"/>
          <w:highlight w:val="none"/>
          <w:lang w:val="en-US" w:eastAsia="zh-CN" w:bidi="ar-SA"/>
        </w:rPr>
      </w:pPr>
      <w:r>
        <w:rPr>
          <w:rFonts w:hint="eastAsia" w:ascii="宋体" w:hAnsi="宋体" w:eastAsia="宋体" w:cs="宋体"/>
          <w:b/>
          <w:bCs/>
          <w:kern w:val="2"/>
          <w:sz w:val="28"/>
          <w:szCs w:val="28"/>
          <w:highlight w:val="none"/>
          <w:lang w:val="en-US" w:eastAsia="zh-CN" w:bidi="ar-SA"/>
        </w:rPr>
        <w:t>服务方案</w:t>
      </w:r>
    </w:p>
    <w:sectPr>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monospace">
    <w:altName w:val="Segoe Print"/>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0"/>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D09DD07"/>
    <w:multiLevelType w:val="singleLevel"/>
    <w:tmpl w:val="DD09DD07"/>
    <w:lvl w:ilvl="0" w:tentative="0">
      <w:start w:val="5"/>
      <w:numFmt w:val="chineseCounting"/>
      <w:suff w:val="nothing"/>
      <w:lvlText w:val="（%1）"/>
      <w:lvlJc w:val="left"/>
      <w:rPr>
        <w:rFonts w:hint="eastAsia"/>
      </w:rPr>
    </w:lvl>
  </w:abstractNum>
  <w:abstractNum w:abstractNumId="1">
    <w:nsid w:val="E7AE4C3E"/>
    <w:multiLevelType w:val="singleLevel"/>
    <w:tmpl w:val="E7AE4C3E"/>
    <w:lvl w:ilvl="0" w:tentative="0">
      <w:start w:val="8"/>
      <w:numFmt w:val="chineseCounting"/>
      <w:suff w:val="nothing"/>
      <w:lvlText w:val="%1、"/>
      <w:lvlJc w:val="left"/>
      <w:rPr>
        <w:rFonts w:hint="eastAsia"/>
      </w:rPr>
    </w:lvl>
  </w:abstractNum>
  <w:abstractNum w:abstractNumId="2">
    <w:nsid w:val="F0ADDAEA"/>
    <w:multiLevelType w:val="singleLevel"/>
    <w:tmpl w:val="F0ADDAEA"/>
    <w:lvl w:ilvl="0" w:tentative="0">
      <w:start w:val="2"/>
      <w:numFmt w:val="chineseCounting"/>
      <w:suff w:val="nothing"/>
      <w:lvlText w:val="%1、"/>
      <w:lvlJc w:val="left"/>
      <w:rPr>
        <w:rFonts w:hint="eastAsi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k4MmIzMmU4ZTY1ZGUzNjcxMjgwNTRjOWI4MDdlYTEifQ=="/>
  </w:docVars>
  <w:rsids>
    <w:rsidRoot w:val="00000000"/>
    <w:rsid w:val="01D3686D"/>
    <w:rsid w:val="02C237DB"/>
    <w:rsid w:val="042C6959"/>
    <w:rsid w:val="09B3233F"/>
    <w:rsid w:val="0C50246A"/>
    <w:rsid w:val="155D14F3"/>
    <w:rsid w:val="17235FC3"/>
    <w:rsid w:val="176F3141"/>
    <w:rsid w:val="28C17575"/>
    <w:rsid w:val="29F37EB7"/>
    <w:rsid w:val="2B77711A"/>
    <w:rsid w:val="2E8B57AF"/>
    <w:rsid w:val="38174ABC"/>
    <w:rsid w:val="3A2D0EB7"/>
    <w:rsid w:val="3B1D4ADF"/>
    <w:rsid w:val="3D3833E7"/>
    <w:rsid w:val="42987498"/>
    <w:rsid w:val="430A11BE"/>
    <w:rsid w:val="44F11EE1"/>
    <w:rsid w:val="471279C8"/>
    <w:rsid w:val="47CC36FD"/>
    <w:rsid w:val="4F346DB4"/>
    <w:rsid w:val="505B29B8"/>
    <w:rsid w:val="540C10BB"/>
    <w:rsid w:val="574D1E50"/>
    <w:rsid w:val="5C491F27"/>
    <w:rsid w:val="648F3DEF"/>
    <w:rsid w:val="66757ADA"/>
    <w:rsid w:val="68933AB6"/>
    <w:rsid w:val="68DA7C08"/>
    <w:rsid w:val="6BDA277C"/>
    <w:rsid w:val="70B13053"/>
    <w:rsid w:val="70BD65EF"/>
    <w:rsid w:val="71A212BE"/>
    <w:rsid w:val="73523743"/>
    <w:rsid w:val="7544443B"/>
    <w:rsid w:val="771826FF"/>
    <w:rsid w:val="77476464"/>
    <w:rsid w:val="77F0263C"/>
    <w:rsid w:val="7EA1645A"/>
    <w:rsid w:val="7F0973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iPriority="99"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link w:val="29"/>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31"/>
    <w:qFormat/>
    <w:uiPriority w:val="0"/>
    <w:pPr>
      <w:keepNext/>
      <w:keepLines/>
      <w:spacing w:before="340" w:beforeLines="0" w:after="330" w:afterLines="0" w:line="578" w:lineRule="auto"/>
      <w:outlineLvl w:val="0"/>
    </w:pPr>
    <w:rPr>
      <w:rFonts w:ascii="Times New Roman" w:hAnsi="Times New Roman" w:eastAsia="黑体"/>
      <w:b/>
      <w:bCs/>
      <w:kern w:val="44"/>
      <w:sz w:val="32"/>
      <w:szCs w:val="44"/>
    </w:rPr>
  </w:style>
  <w:style w:type="paragraph" w:styleId="3">
    <w:name w:val="heading 2"/>
    <w:basedOn w:val="1"/>
    <w:next w:val="1"/>
    <w:link w:val="34"/>
    <w:qFormat/>
    <w:uiPriority w:val="0"/>
    <w:pPr>
      <w:keepNext/>
      <w:keepLines/>
      <w:spacing w:before="260" w:beforeLines="0" w:after="260" w:afterLines="0" w:line="416" w:lineRule="auto"/>
      <w:ind w:firstLine="628"/>
      <w:jc w:val="center"/>
      <w:outlineLvl w:val="1"/>
    </w:pPr>
    <w:rPr>
      <w:rFonts w:ascii="Arial" w:hAnsi="Arial" w:eastAsia="仿宋_GB2312"/>
      <w:b/>
      <w:bCs/>
      <w:kern w:val="2"/>
      <w:sz w:val="32"/>
      <w:szCs w:val="32"/>
    </w:rPr>
  </w:style>
  <w:style w:type="paragraph" w:styleId="4">
    <w:name w:val="heading 3"/>
    <w:basedOn w:val="1"/>
    <w:next w:val="1"/>
    <w:qFormat/>
    <w:uiPriority w:val="0"/>
    <w:pPr>
      <w:keepNext/>
      <w:keepLines/>
      <w:spacing w:before="260" w:beforeLines="0" w:after="260" w:afterLines="0" w:line="416" w:lineRule="auto"/>
      <w:jc w:val="center"/>
      <w:outlineLvl w:val="2"/>
    </w:pPr>
    <w:rPr>
      <w:rFonts w:ascii="宋体"/>
      <w:b/>
      <w:bCs/>
      <w:kern w:val="2"/>
      <w:sz w:val="32"/>
      <w:szCs w:val="32"/>
    </w:rPr>
  </w:style>
  <w:style w:type="paragraph" w:styleId="5">
    <w:name w:val="heading 4"/>
    <w:basedOn w:val="1"/>
    <w:next w:val="1"/>
    <w:qFormat/>
    <w:uiPriority w:val="0"/>
    <w:pPr>
      <w:keepNext/>
      <w:keepLines/>
      <w:spacing w:before="280" w:after="290" w:line="376" w:lineRule="auto"/>
      <w:outlineLvl w:val="3"/>
    </w:pPr>
    <w:rPr>
      <w:b/>
      <w:bCs/>
      <w:sz w:val="28"/>
      <w:szCs w:val="28"/>
    </w:rPr>
  </w:style>
  <w:style w:type="character" w:default="1" w:styleId="17">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6">
    <w:name w:val="Body Text"/>
    <w:basedOn w:val="1"/>
    <w:next w:val="7"/>
    <w:qFormat/>
    <w:uiPriority w:val="0"/>
    <w:rPr>
      <w:rFonts w:ascii="宋体" w:hAnsi="Arial"/>
      <w:sz w:val="28"/>
    </w:rPr>
  </w:style>
  <w:style w:type="paragraph" w:styleId="7">
    <w:name w:val="Date"/>
    <w:basedOn w:val="1"/>
    <w:next w:val="1"/>
    <w:qFormat/>
    <w:uiPriority w:val="0"/>
    <w:rPr>
      <w:b/>
      <w:kern w:val="2"/>
      <w:sz w:val="28"/>
    </w:rPr>
  </w:style>
  <w:style w:type="paragraph" w:styleId="8">
    <w:name w:val="Body Text Indent"/>
    <w:basedOn w:val="1"/>
    <w:next w:val="9"/>
    <w:qFormat/>
    <w:uiPriority w:val="0"/>
    <w:pPr>
      <w:ind w:firstLine="645"/>
    </w:pPr>
    <w:rPr>
      <w:rFonts w:ascii="楷体_GB2312" w:eastAsia="楷体_GB2312"/>
      <w:kern w:val="2"/>
      <w:sz w:val="32"/>
      <w:lang w:val="en-US" w:eastAsia="zh-CN" w:bidi="ar-SA"/>
    </w:rPr>
  </w:style>
  <w:style w:type="paragraph" w:styleId="9">
    <w:name w:val="envelope return"/>
    <w:basedOn w:val="1"/>
    <w:qFormat/>
    <w:uiPriority w:val="0"/>
    <w:pPr>
      <w:snapToGrid w:val="0"/>
    </w:pPr>
    <w:rPr>
      <w:rFonts w:ascii="Arial" w:hAnsi="Arial"/>
    </w:rPr>
  </w:style>
  <w:style w:type="paragraph" w:styleId="10">
    <w:name w:val="footer"/>
    <w:basedOn w:val="1"/>
    <w:qFormat/>
    <w:uiPriority w:val="0"/>
    <w:pPr>
      <w:tabs>
        <w:tab w:val="center" w:pos="4153"/>
        <w:tab w:val="right" w:pos="8306"/>
      </w:tabs>
      <w:snapToGrid w:val="0"/>
      <w:jc w:val="left"/>
    </w:pPr>
    <w:rPr>
      <w:sz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center"/>
    </w:pPr>
    <w:rPr>
      <w:rFonts w:ascii="Times New Roman" w:hAnsi="Times New Roman" w:eastAsia="宋体"/>
      <w:sz w:val="18"/>
    </w:rPr>
  </w:style>
  <w:style w:type="paragraph" w:styleId="12">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paragraph" w:styleId="13">
    <w:name w:val="index 1"/>
    <w:basedOn w:val="1"/>
    <w:next w:val="1"/>
    <w:qFormat/>
    <w:uiPriority w:val="0"/>
    <w:pPr>
      <w:spacing w:line="360" w:lineRule="auto"/>
      <w:jc w:val="center"/>
    </w:pPr>
    <w:rPr>
      <w:rFonts w:ascii="宋体" w:hAnsi="宋体"/>
      <w:b/>
      <w:bCs/>
      <w:sz w:val="24"/>
    </w:rPr>
  </w:style>
  <w:style w:type="paragraph" w:styleId="14">
    <w:name w:val="Body Text First Indent"/>
    <w:basedOn w:val="6"/>
    <w:unhideWhenUsed/>
    <w:qFormat/>
    <w:uiPriority w:val="99"/>
    <w:pPr>
      <w:ind w:firstLine="420" w:firstLineChars="100"/>
    </w:pPr>
  </w:style>
  <w:style w:type="paragraph" w:styleId="15">
    <w:name w:val="Body Text First Indent 2"/>
    <w:basedOn w:val="8"/>
    <w:qFormat/>
    <w:uiPriority w:val="0"/>
    <w:pPr>
      <w:ind w:left="420" w:firstLine="420" w:firstLineChars="200"/>
    </w:pPr>
    <w:rPr>
      <w:rFonts w:ascii="Calibri" w:hAnsi="Calibri"/>
      <w:sz w:val="21"/>
      <w:szCs w:val="22"/>
    </w:rPr>
  </w:style>
  <w:style w:type="character" w:styleId="18">
    <w:name w:val="Strong"/>
    <w:basedOn w:val="17"/>
    <w:qFormat/>
    <w:uiPriority w:val="0"/>
    <w:rPr>
      <w:b/>
      <w:bCs/>
    </w:rPr>
  </w:style>
  <w:style w:type="character" w:styleId="19">
    <w:name w:val="Emphasis"/>
    <w:basedOn w:val="17"/>
    <w:qFormat/>
    <w:uiPriority w:val="0"/>
  </w:style>
  <w:style w:type="character" w:styleId="20">
    <w:name w:val="HTML Definition"/>
    <w:basedOn w:val="17"/>
    <w:qFormat/>
    <w:uiPriority w:val="0"/>
  </w:style>
  <w:style w:type="character" w:styleId="21">
    <w:name w:val="HTML Typewriter"/>
    <w:basedOn w:val="17"/>
    <w:qFormat/>
    <w:uiPriority w:val="0"/>
    <w:rPr>
      <w:rFonts w:hint="default" w:ascii="monospace" w:hAnsi="monospace" w:eastAsia="monospace" w:cs="monospace"/>
      <w:sz w:val="20"/>
    </w:rPr>
  </w:style>
  <w:style w:type="character" w:styleId="22">
    <w:name w:val="HTML Acronym"/>
    <w:basedOn w:val="17"/>
    <w:qFormat/>
    <w:uiPriority w:val="0"/>
  </w:style>
  <w:style w:type="character" w:styleId="23">
    <w:name w:val="HTML Variable"/>
    <w:basedOn w:val="17"/>
    <w:qFormat/>
    <w:uiPriority w:val="0"/>
  </w:style>
  <w:style w:type="character" w:styleId="24">
    <w:name w:val="Hyperlink"/>
    <w:basedOn w:val="17"/>
    <w:qFormat/>
    <w:uiPriority w:val="0"/>
    <w:rPr>
      <w:color w:val="0000FF"/>
      <w:u w:val="single"/>
    </w:rPr>
  </w:style>
  <w:style w:type="character" w:styleId="25">
    <w:name w:val="HTML Code"/>
    <w:basedOn w:val="17"/>
    <w:qFormat/>
    <w:uiPriority w:val="0"/>
    <w:rPr>
      <w:rFonts w:hint="default" w:ascii="monospace" w:hAnsi="monospace" w:eastAsia="monospace" w:cs="monospace"/>
      <w:sz w:val="20"/>
    </w:rPr>
  </w:style>
  <w:style w:type="character" w:styleId="26">
    <w:name w:val="HTML Cite"/>
    <w:basedOn w:val="17"/>
    <w:qFormat/>
    <w:uiPriority w:val="0"/>
  </w:style>
  <w:style w:type="character" w:styleId="27">
    <w:name w:val="HTML Keyboard"/>
    <w:basedOn w:val="17"/>
    <w:qFormat/>
    <w:uiPriority w:val="0"/>
    <w:rPr>
      <w:rFonts w:hint="default" w:ascii="monospace" w:hAnsi="monospace" w:eastAsia="monospace" w:cs="monospace"/>
      <w:sz w:val="20"/>
    </w:rPr>
  </w:style>
  <w:style w:type="character" w:styleId="28">
    <w:name w:val="HTML Sample"/>
    <w:basedOn w:val="17"/>
    <w:qFormat/>
    <w:uiPriority w:val="0"/>
    <w:rPr>
      <w:rFonts w:ascii="monospace" w:hAnsi="monospace" w:eastAsia="monospace" w:cs="monospace"/>
    </w:rPr>
  </w:style>
  <w:style w:type="character" w:customStyle="1" w:styleId="29">
    <w:name w:val="NormalCharacter"/>
    <w:link w:val="1"/>
    <w:qFormat/>
    <w:uiPriority w:val="0"/>
    <w:rPr>
      <w:rFonts w:ascii="Times New Roman" w:hAnsi="Times New Roman" w:eastAsia="宋体" w:cs="Times New Roman"/>
      <w:kern w:val="2"/>
      <w:sz w:val="21"/>
      <w:lang w:val="en-US" w:eastAsia="zh-CN" w:bidi="ar-SA"/>
    </w:rPr>
  </w:style>
  <w:style w:type="paragraph" w:customStyle="1" w:styleId="30">
    <w:name w:val="WPSOffice手动目录 1"/>
    <w:qFormat/>
    <w:uiPriority w:val="0"/>
    <w:pPr>
      <w:ind w:leftChars="0"/>
    </w:pPr>
    <w:rPr>
      <w:rFonts w:ascii="Times New Roman" w:hAnsi="Times New Roman" w:eastAsia="宋体" w:cs="Times New Roman"/>
      <w:sz w:val="20"/>
      <w:szCs w:val="20"/>
    </w:rPr>
  </w:style>
  <w:style w:type="character" w:customStyle="1" w:styleId="31">
    <w:name w:val="标题 1 Char Char"/>
    <w:link w:val="2"/>
    <w:qFormat/>
    <w:uiPriority w:val="0"/>
    <w:rPr>
      <w:rFonts w:ascii="Times New Roman" w:hAnsi="Times New Roman" w:eastAsia="黑体"/>
      <w:b/>
      <w:bCs/>
      <w:kern w:val="44"/>
      <w:sz w:val="32"/>
      <w:szCs w:val="44"/>
    </w:rPr>
  </w:style>
  <w:style w:type="paragraph" w:customStyle="1" w:styleId="32">
    <w:name w:val="xl31"/>
    <w:basedOn w:val="1"/>
    <w:qFormat/>
    <w:uiPriority w:val="0"/>
    <w:pPr>
      <w:widowControl/>
      <w:spacing w:before="100" w:beforeAutospacing="1" w:after="100" w:afterAutospacing="1"/>
      <w:jc w:val="center"/>
    </w:pPr>
    <w:rPr>
      <w:b/>
      <w:bCs/>
      <w:kern w:val="0"/>
      <w:sz w:val="28"/>
      <w:szCs w:val="28"/>
    </w:rPr>
  </w:style>
  <w:style w:type="paragraph" w:customStyle="1" w:styleId="33">
    <w:name w:val="D&amp;L"/>
    <w:basedOn w:val="11"/>
    <w:qFormat/>
    <w:uiPriority w:val="0"/>
    <w:pPr>
      <w:pBdr>
        <w:bottom w:val="thinThickSmallGap" w:color="auto" w:sz="18" w:space="1"/>
      </w:pBdr>
      <w:adjustRightInd w:val="0"/>
      <w:snapToGrid/>
      <w:spacing w:line="240" w:lineRule="atLeast"/>
      <w:textAlignment w:val="baseline"/>
    </w:pPr>
    <w:rPr>
      <w:kern w:val="0"/>
      <w:sz w:val="24"/>
    </w:rPr>
  </w:style>
  <w:style w:type="character" w:customStyle="1" w:styleId="34">
    <w:name w:val="标题 2 Char1"/>
    <w:link w:val="3"/>
    <w:qFormat/>
    <w:uiPriority w:val="0"/>
    <w:rPr>
      <w:rFonts w:ascii="Arial" w:hAnsi="Arial" w:eastAsia="仿宋_GB2312"/>
      <w:b/>
      <w:bCs/>
      <w:kern w:val="2"/>
      <w:sz w:val="32"/>
      <w:szCs w:val="32"/>
    </w:rPr>
  </w:style>
  <w:style w:type="character" w:customStyle="1" w:styleId="35">
    <w:name w:val="fontstyle01"/>
    <w:qFormat/>
    <w:uiPriority w:val="0"/>
    <w:rPr>
      <w:rFonts w:hint="eastAsia" w:ascii="宋体" w:hAnsi="宋体" w:eastAsia="宋体"/>
      <w:color w:val="000000"/>
      <w:sz w:val="22"/>
      <w:szCs w:val="2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22</Pages>
  <Words>4642</Words>
  <Characters>4835</Characters>
  <Lines>0</Lines>
  <Paragraphs>0</Paragraphs>
  <TotalTime>3</TotalTime>
  <ScaleCrop>false</ScaleCrop>
  <LinksUpToDate>false</LinksUpToDate>
  <CharactersWithSpaces>6058</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2022-11-30T10:41:00Z</dcterms:created>
  <dc:creator>admin</dc:creator>
  <cp:lastModifiedBy>植物要吃肉</cp:lastModifiedBy>
  <dcterms:modified xsi:type="dcterms:W3CDTF">2023-11-14T07:31:26Z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E4F40A26CCE1452394467B9FA78821DC</vt:lpwstr>
  </property>
</Properties>
</file>